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356"/>
      </w:tblGrid>
      <w:tr w:rsidR="003C351E" w:rsidRPr="005458A7" w:rsidTr="004A5672">
        <w:trPr>
          <w:trHeight w:val="728"/>
        </w:trPr>
        <w:tc>
          <w:tcPr>
            <w:tcW w:w="9356" w:type="dxa"/>
          </w:tcPr>
          <w:p w:rsidR="003C351E" w:rsidRDefault="003C351E" w:rsidP="004A5672">
            <w:pPr>
              <w:pStyle w:val="Titre"/>
              <w:rPr>
                <w:lang w:val="fr-CH"/>
              </w:rPr>
            </w:pPr>
            <w:r>
              <w:rPr>
                <w:lang w:val="fr-CH"/>
              </w:rPr>
              <w:t>Plan de protection concernant le centre de badminton B4L Fondation sous</w:t>
            </w:r>
            <w:r w:rsidRPr="007309EA">
              <w:rPr>
                <w:lang w:val="fr-CH"/>
              </w:rPr>
              <w:t xml:space="preserve"> COVID-19</w:t>
            </w:r>
            <w:r w:rsidR="007C3143">
              <w:rPr>
                <w:lang w:val="fr-CH"/>
              </w:rPr>
              <w:t xml:space="preserve"> valable dès le </w:t>
            </w:r>
            <w:r w:rsidR="005458A7">
              <w:rPr>
                <w:lang w:val="fr-CH"/>
              </w:rPr>
              <w:t>17 septembre 2020</w:t>
            </w:r>
          </w:p>
          <w:p w:rsidR="003C351E" w:rsidRPr="00637BD0" w:rsidRDefault="003C351E" w:rsidP="004A5672">
            <w:pPr>
              <w:pStyle w:val="Sous-titre"/>
              <w:rPr>
                <w:lang w:val="fr-CH"/>
              </w:rPr>
            </w:pPr>
          </w:p>
        </w:tc>
      </w:tr>
    </w:tbl>
    <w:p w:rsidR="003C351E" w:rsidRPr="008D4A3D" w:rsidRDefault="003C351E" w:rsidP="003C351E">
      <w:pPr>
        <w:pStyle w:val="Sous-titre"/>
        <w:rPr>
          <w:lang w:val="fr-CH"/>
        </w:rPr>
      </w:pPr>
      <w:r w:rsidRPr="008D4A3D">
        <w:rPr>
          <w:lang w:val="fr-CH"/>
        </w:rPr>
        <w:t>Explications générales</w:t>
      </w:r>
    </w:p>
    <w:p w:rsidR="003C351E" w:rsidRPr="008D4A3D" w:rsidRDefault="003C351E" w:rsidP="003C351E">
      <w:pPr>
        <w:rPr>
          <w:rFonts w:asciiTheme="majorHAnsi" w:hAnsiTheme="majorHAnsi" w:cstheme="majorHAnsi"/>
          <w:b/>
          <w:szCs w:val="22"/>
          <w:lang w:val="fr-CH"/>
        </w:rPr>
      </w:pPr>
    </w:p>
    <w:p w:rsidR="003C351E" w:rsidRPr="008D4A3D" w:rsidRDefault="003C351E" w:rsidP="003C351E">
      <w:pPr>
        <w:rPr>
          <w:lang w:val="fr-CH"/>
        </w:rPr>
      </w:pPr>
    </w:p>
    <w:p w:rsidR="007C3143" w:rsidRPr="003E0053" w:rsidRDefault="00F947C2" w:rsidP="007C3143">
      <w:pPr>
        <w:pStyle w:val="Sous-titre"/>
        <w:rPr>
          <w:rFonts w:cstheme="majorHAnsi"/>
          <w:color w:val="000000" w:themeColor="text1"/>
          <w:sz w:val="15"/>
          <w:szCs w:val="15"/>
          <w:lang w:val="fr-CH"/>
        </w:rPr>
      </w:pPr>
      <w:r>
        <w:rPr>
          <w:rFonts w:cstheme="majorHAnsi"/>
          <w:color w:val="000000" w:themeColor="text1"/>
          <w:sz w:val="15"/>
          <w:szCs w:val="15"/>
          <w:lang w:val="fr-CH"/>
        </w:rPr>
        <w:t>Version 2.2</w:t>
      </w:r>
      <w:r w:rsidR="007C3143" w:rsidRPr="003E0053">
        <w:rPr>
          <w:rFonts w:cstheme="majorHAnsi"/>
          <w:color w:val="000000" w:themeColor="text1"/>
          <w:sz w:val="15"/>
          <w:szCs w:val="15"/>
          <w:lang w:val="fr-CH"/>
        </w:rPr>
        <w:t xml:space="preserve"> valable dès le: </w:t>
      </w:r>
      <w:r w:rsidR="00A379CC">
        <w:rPr>
          <w:rFonts w:cstheme="majorHAnsi"/>
          <w:color w:val="000000" w:themeColor="text1"/>
          <w:sz w:val="15"/>
          <w:szCs w:val="15"/>
          <w:lang w:val="fr-CH"/>
        </w:rPr>
        <w:t>17 septembre 2020</w:t>
      </w:r>
    </w:p>
    <w:p w:rsidR="007C3143" w:rsidRPr="00265BD0" w:rsidRDefault="007C3143" w:rsidP="007C3143">
      <w:pPr>
        <w:rPr>
          <w:rFonts w:asciiTheme="majorHAnsi" w:hAnsiTheme="majorHAnsi" w:cstheme="majorHAnsi"/>
          <w:b/>
          <w:sz w:val="24"/>
          <w:lang w:val="fr-CH"/>
        </w:rPr>
      </w:pPr>
    </w:p>
    <w:p w:rsidR="007C3143" w:rsidRPr="003E0053" w:rsidRDefault="007C3143" w:rsidP="007C3143">
      <w:pPr>
        <w:pStyle w:val="Sansinterligne"/>
        <w:rPr>
          <w:color w:val="000000" w:themeColor="text1"/>
          <w:lang w:val="fr-CH"/>
        </w:rPr>
      </w:pPr>
      <w:r w:rsidRPr="003E0053">
        <w:rPr>
          <w:color w:val="000000" w:themeColor="text1"/>
          <w:lang w:val="fr-CH"/>
        </w:rPr>
        <w:t>Introduction</w:t>
      </w:r>
    </w:p>
    <w:p w:rsidR="007C3143" w:rsidRPr="008D1D02" w:rsidRDefault="007C3143" w:rsidP="007C3143">
      <w:pPr>
        <w:rPr>
          <w:rFonts w:asciiTheme="majorHAnsi" w:hAnsiTheme="majorHAnsi" w:cstheme="majorHAnsi"/>
          <w:b/>
          <w:color w:val="000000" w:themeColor="text1"/>
          <w:sz w:val="24"/>
          <w:lang w:val="fr-CH"/>
        </w:rPr>
      </w:pPr>
    </w:p>
    <w:p w:rsidR="007C3143" w:rsidRDefault="007C3143" w:rsidP="007C3143">
      <w:pPr>
        <w:pStyle w:val="Sansinterligne"/>
        <w:rPr>
          <w:b w:val="0"/>
          <w:bCs/>
          <w:color w:val="000000" w:themeColor="text1"/>
          <w:lang w:val="fr-CH"/>
        </w:rPr>
      </w:pPr>
      <w:r w:rsidRPr="003E0053">
        <w:rPr>
          <w:b w:val="0"/>
          <w:bCs/>
          <w:color w:val="000000" w:themeColor="text1"/>
          <w:lang w:val="fr-CH"/>
        </w:rPr>
        <w:t xml:space="preserve">Le plan de protection qui suit décrit les directives que </w:t>
      </w:r>
      <w:r>
        <w:rPr>
          <w:b w:val="0"/>
          <w:bCs/>
          <w:color w:val="000000" w:themeColor="text1"/>
          <w:lang w:val="fr-CH"/>
        </w:rPr>
        <w:t>doit</w:t>
      </w:r>
      <w:r w:rsidRPr="003E0053">
        <w:rPr>
          <w:b w:val="0"/>
          <w:bCs/>
          <w:color w:val="000000" w:themeColor="text1"/>
          <w:lang w:val="fr-CH"/>
        </w:rPr>
        <w:t xml:space="preserve"> respecter </w:t>
      </w:r>
      <w:r w:rsidR="009B4906">
        <w:rPr>
          <w:b w:val="0"/>
          <w:bCs/>
          <w:color w:val="000000" w:themeColor="text1"/>
          <w:lang w:val="fr-CH"/>
        </w:rPr>
        <w:t xml:space="preserve">B4L Fondation.  </w:t>
      </w:r>
    </w:p>
    <w:p w:rsidR="009B4906" w:rsidRDefault="009B4906" w:rsidP="009B4906">
      <w:pPr>
        <w:rPr>
          <w:lang w:val="fr-CH"/>
        </w:rPr>
      </w:pPr>
    </w:p>
    <w:p w:rsidR="009B4906" w:rsidRDefault="009B4906" w:rsidP="009B4906">
      <w:pPr>
        <w:rPr>
          <w:lang w:val="fr-CH"/>
        </w:rPr>
      </w:pPr>
      <w:r>
        <w:rPr>
          <w:lang w:val="fr-CH"/>
        </w:rPr>
        <w:t xml:space="preserve">Les règles, procédures et instructions sont conformes aux directives officielles et sont </w:t>
      </w:r>
      <w:r w:rsidR="00346D36">
        <w:rPr>
          <w:lang w:val="fr-CH"/>
        </w:rPr>
        <w:t>complétées</w:t>
      </w:r>
      <w:r>
        <w:rPr>
          <w:lang w:val="fr-CH"/>
        </w:rPr>
        <w:t xml:space="preserve"> par nos recommandations.</w:t>
      </w:r>
    </w:p>
    <w:p w:rsidR="009B4906" w:rsidRDefault="009B4906" w:rsidP="009B4906">
      <w:pPr>
        <w:rPr>
          <w:lang w:val="fr-CH"/>
        </w:rPr>
      </w:pPr>
    </w:p>
    <w:p w:rsidR="009B4906" w:rsidRPr="009B4906" w:rsidRDefault="009B4906" w:rsidP="009B4906">
      <w:pPr>
        <w:rPr>
          <w:lang w:val="fr-CH"/>
        </w:rPr>
      </w:pPr>
      <w:r>
        <w:rPr>
          <w:lang w:val="fr-CH"/>
        </w:rPr>
        <w:t>Notre message au public « Nous sommes et resterons solidaires, nous respectons strictement les directives et nous nous comportons de manière exemplaire.</w:t>
      </w:r>
    </w:p>
    <w:p w:rsidR="007C3143" w:rsidRPr="007C3143" w:rsidRDefault="007C3143" w:rsidP="007C3143">
      <w:pPr>
        <w:rPr>
          <w:lang w:val="fr-CH"/>
        </w:rPr>
      </w:pPr>
    </w:p>
    <w:p w:rsidR="007C3143" w:rsidRPr="009B4906" w:rsidRDefault="007C3143" w:rsidP="007C3143">
      <w:pPr>
        <w:pStyle w:val="Titelnumeriert"/>
        <w:ind w:left="357" w:hanging="357"/>
        <w:rPr>
          <w:color w:val="000000" w:themeColor="text1"/>
          <w:sz w:val="28"/>
          <w:szCs w:val="28"/>
          <w:lang w:val="fr-CH"/>
        </w:rPr>
      </w:pPr>
      <w:r w:rsidRPr="009B4906">
        <w:rPr>
          <w:color w:val="000000" w:themeColor="text1"/>
          <w:sz w:val="28"/>
          <w:szCs w:val="28"/>
          <w:lang w:val="fr-CH"/>
        </w:rPr>
        <w:t>Mesures de protection pour le jeu</w:t>
      </w:r>
    </w:p>
    <w:p w:rsidR="007C3143" w:rsidRPr="008D1D02" w:rsidRDefault="007C3143" w:rsidP="007C3143">
      <w:pPr>
        <w:rPr>
          <w:rFonts w:asciiTheme="majorHAnsi" w:hAnsiTheme="majorHAnsi" w:cstheme="majorHAnsi"/>
          <w:b/>
          <w:color w:val="000000" w:themeColor="text1"/>
          <w:sz w:val="24"/>
          <w:lang w:val="fr-CH"/>
        </w:rPr>
      </w:pPr>
    </w:p>
    <w:p w:rsidR="007C3143" w:rsidRPr="00A379CC" w:rsidRDefault="007C3143" w:rsidP="007C3143">
      <w:pPr>
        <w:rPr>
          <w:rFonts w:asciiTheme="majorHAnsi" w:hAnsiTheme="majorHAnsi" w:cstheme="majorHAnsi"/>
          <w:b/>
          <w:color w:val="000000" w:themeColor="text1"/>
          <w:sz w:val="24"/>
          <w:lang w:val="fr-CH"/>
        </w:rPr>
      </w:pPr>
    </w:p>
    <w:p w:rsidR="007C3143" w:rsidRPr="00A379CC" w:rsidRDefault="007C3143" w:rsidP="007C3143">
      <w:pPr>
        <w:pStyle w:val="Paragraphedeliste"/>
        <w:numPr>
          <w:ilvl w:val="1"/>
          <w:numId w:val="4"/>
        </w:numPr>
        <w:rPr>
          <w:rFonts w:asciiTheme="minorHAnsi" w:hAnsiTheme="minorHAnsi" w:cstheme="minorHAnsi"/>
          <w:b/>
          <w:color w:val="000000" w:themeColor="text1"/>
          <w:sz w:val="22"/>
          <w:szCs w:val="22"/>
          <w:lang w:val="fr-CH"/>
        </w:rPr>
      </w:pPr>
      <w:r w:rsidRPr="00A379CC">
        <w:rPr>
          <w:rFonts w:asciiTheme="minorHAnsi" w:hAnsiTheme="minorHAnsi" w:cstheme="minorHAnsi"/>
          <w:b/>
          <w:bCs/>
          <w:color w:val="000000" w:themeColor="text1"/>
          <w:sz w:val="22"/>
          <w:szCs w:val="22"/>
          <w:lang w:val="fr-CH"/>
        </w:rPr>
        <w:t xml:space="preserve">Responsable COVID-19 </w:t>
      </w:r>
      <w:r w:rsidRPr="00A379CC">
        <w:rPr>
          <w:rFonts w:asciiTheme="minorHAnsi" w:hAnsiTheme="minorHAnsi" w:cstheme="minorHAnsi"/>
          <w:b/>
          <w:color w:val="000000" w:themeColor="text1"/>
          <w:sz w:val="22"/>
          <w:szCs w:val="22"/>
          <w:lang w:val="fr-CH"/>
        </w:rPr>
        <w:t xml:space="preserve">chargé de conseiller à bon escient les </w:t>
      </w:r>
      <w:r w:rsidR="009B4906" w:rsidRPr="00A379CC">
        <w:rPr>
          <w:rFonts w:asciiTheme="minorHAnsi" w:hAnsiTheme="minorHAnsi" w:cstheme="minorHAnsi"/>
          <w:b/>
          <w:color w:val="000000" w:themeColor="text1"/>
          <w:sz w:val="22"/>
          <w:szCs w:val="22"/>
          <w:lang w:val="fr-CH"/>
        </w:rPr>
        <w:t>abonnés</w:t>
      </w:r>
      <w:r w:rsidRPr="00A379CC">
        <w:rPr>
          <w:rFonts w:asciiTheme="minorHAnsi" w:hAnsiTheme="minorHAnsi" w:cstheme="minorHAnsi"/>
          <w:b/>
          <w:color w:val="000000" w:themeColor="text1"/>
          <w:sz w:val="22"/>
          <w:szCs w:val="22"/>
          <w:lang w:val="fr-CH"/>
        </w:rPr>
        <w:t>/clients.</w:t>
      </w:r>
    </w:p>
    <w:p w:rsidR="007C3143" w:rsidRPr="009B4906" w:rsidRDefault="007C3143" w:rsidP="007C3143">
      <w:pPr>
        <w:pStyle w:val="Paragraphedeliste"/>
        <w:numPr>
          <w:ilvl w:val="0"/>
          <w:numId w:val="0"/>
        </w:numPr>
        <w:ind w:left="792"/>
        <w:rPr>
          <w:rFonts w:asciiTheme="minorHAnsi" w:hAnsiTheme="minorHAnsi" w:cstheme="minorHAnsi"/>
          <w:color w:val="000000" w:themeColor="text1"/>
          <w:sz w:val="22"/>
          <w:szCs w:val="22"/>
          <w:lang w:val="fr-CH"/>
        </w:rPr>
      </w:pPr>
    </w:p>
    <w:p w:rsidR="007C3143" w:rsidRPr="00A379CC" w:rsidRDefault="007C3143" w:rsidP="007C3143">
      <w:pPr>
        <w:pStyle w:val="Paragraphedeliste"/>
        <w:numPr>
          <w:ilvl w:val="1"/>
          <w:numId w:val="4"/>
        </w:numPr>
        <w:rPr>
          <w:rFonts w:asciiTheme="minorHAnsi" w:hAnsiTheme="minorHAnsi" w:cstheme="minorHAnsi"/>
          <w:b/>
          <w:color w:val="000000" w:themeColor="text1"/>
          <w:sz w:val="22"/>
          <w:szCs w:val="22"/>
          <w:lang w:val="fr-CH"/>
        </w:rPr>
      </w:pPr>
      <w:r w:rsidRPr="00A379CC">
        <w:rPr>
          <w:rFonts w:asciiTheme="minorHAnsi" w:hAnsiTheme="minorHAnsi" w:cstheme="minorHAnsi"/>
          <w:b/>
          <w:color w:val="000000" w:themeColor="text1"/>
          <w:sz w:val="22"/>
          <w:szCs w:val="22"/>
          <w:lang w:val="fr-CH"/>
        </w:rPr>
        <w:t xml:space="preserve">Respect des </w:t>
      </w:r>
      <w:r w:rsidRPr="00A379CC">
        <w:rPr>
          <w:rFonts w:asciiTheme="minorHAnsi" w:hAnsiTheme="minorHAnsi" w:cstheme="minorHAnsi"/>
          <w:b/>
          <w:bCs/>
          <w:color w:val="000000" w:themeColor="text1"/>
          <w:sz w:val="22"/>
          <w:szCs w:val="22"/>
          <w:lang w:val="fr-CH"/>
        </w:rPr>
        <w:t>mesures d'hygiène</w:t>
      </w:r>
      <w:r w:rsidRPr="00A379CC">
        <w:rPr>
          <w:rFonts w:asciiTheme="minorHAnsi" w:hAnsiTheme="minorHAnsi" w:cstheme="minorHAnsi"/>
          <w:b/>
          <w:color w:val="000000" w:themeColor="text1"/>
          <w:sz w:val="22"/>
          <w:szCs w:val="22"/>
          <w:lang w:val="fr-CH"/>
        </w:rPr>
        <w:t xml:space="preserve"> de l'OFSP</w:t>
      </w:r>
    </w:p>
    <w:p w:rsidR="007C3143" w:rsidRPr="009B4906" w:rsidRDefault="007C3143" w:rsidP="007C3143">
      <w:pPr>
        <w:pStyle w:val="Paragraphedeliste"/>
        <w:numPr>
          <w:ilvl w:val="0"/>
          <w:numId w:val="0"/>
        </w:numPr>
        <w:ind w:left="792"/>
        <w:rPr>
          <w:rFonts w:asciiTheme="minorHAnsi" w:hAnsiTheme="minorHAnsi" w:cstheme="minorHAnsi"/>
          <w:color w:val="000000" w:themeColor="text1"/>
          <w:sz w:val="22"/>
          <w:szCs w:val="22"/>
          <w:lang w:val="fr-CH"/>
        </w:rPr>
      </w:pPr>
    </w:p>
    <w:p w:rsidR="007C3143" w:rsidRPr="00A379CC" w:rsidRDefault="009B4906" w:rsidP="007C3143">
      <w:pPr>
        <w:pStyle w:val="Paragraphedeliste"/>
        <w:numPr>
          <w:ilvl w:val="1"/>
          <w:numId w:val="4"/>
        </w:numPr>
        <w:ind w:left="720" w:hanging="360"/>
        <w:rPr>
          <w:rFonts w:asciiTheme="minorHAnsi" w:hAnsiTheme="minorHAnsi" w:cstheme="minorHAnsi"/>
          <w:b/>
          <w:color w:val="000000" w:themeColor="text1"/>
          <w:sz w:val="22"/>
          <w:szCs w:val="22"/>
          <w:lang w:val="fr-CH"/>
        </w:rPr>
      </w:pPr>
      <w:r w:rsidRPr="00A379CC">
        <w:rPr>
          <w:rFonts w:asciiTheme="minorHAnsi" w:hAnsiTheme="minorHAnsi" w:cstheme="minorHAnsi"/>
          <w:b/>
          <w:bCs/>
          <w:color w:val="000000" w:themeColor="text1"/>
          <w:sz w:val="22"/>
          <w:szCs w:val="22"/>
          <w:lang w:val="fr-CH"/>
        </w:rPr>
        <w:t xml:space="preserve"> </w:t>
      </w:r>
      <w:r w:rsidR="00A379CC" w:rsidRPr="00A379CC">
        <w:rPr>
          <w:rFonts w:asciiTheme="minorHAnsi" w:hAnsiTheme="minorHAnsi" w:cstheme="minorHAnsi"/>
          <w:b/>
          <w:bCs/>
          <w:color w:val="000000" w:themeColor="text1"/>
          <w:sz w:val="22"/>
          <w:szCs w:val="22"/>
          <w:lang w:val="fr-CH"/>
        </w:rPr>
        <w:t>Port du masque obligatoire</w:t>
      </w:r>
      <w:r w:rsidR="007C3143" w:rsidRPr="00A379CC">
        <w:rPr>
          <w:rFonts w:asciiTheme="minorHAnsi" w:hAnsiTheme="minorHAnsi" w:cstheme="minorHAnsi"/>
          <w:b/>
          <w:color w:val="000000" w:themeColor="text1"/>
          <w:sz w:val="22"/>
          <w:szCs w:val="22"/>
          <w:lang w:val="fr-CH"/>
        </w:rPr>
        <w:t xml:space="preserve"> </w:t>
      </w:r>
    </w:p>
    <w:p w:rsidR="009B4906" w:rsidRPr="009B4906" w:rsidRDefault="009B4906" w:rsidP="009B4906">
      <w:pPr>
        <w:pStyle w:val="Paragraphedeliste"/>
        <w:numPr>
          <w:ilvl w:val="0"/>
          <w:numId w:val="0"/>
        </w:numPr>
        <w:ind w:left="720"/>
        <w:rPr>
          <w:rFonts w:asciiTheme="majorHAnsi" w:hAnsiTheme="majorHAnsi" w:cstheme="majorHAnsi"/>
          <w:color w:val="000000" w:themeColor="text1"/>
          <w:lang w:val="fr-CH"/>
        </w:rPr>
      </w:pPr>
    </w:p>
    <w:p w:rsidR="007C3143" w:rsidRPr="00A379CC" w:rsidRDefault="00A379CC" w:rsidP="007C3143">
      <w:pPr>
        <w:pStyle w:val="Paragraphedeliste"/>
        <w:numPr>
          <w:ilvl w:val="1"/>
          <w:numId w:val="4"/>
        </w:numPr>
        <w:rPr>
          <w:rFonts w:asciiTheme="minorHAnsi" w:hAnsiTheme="minorHAnsi" w:cstheme="minorHAnsi"/>
          <w:b/>
          <w:color w:val="000000" w:themeColor="text1"/>
          <w:sz w:val="22"/>
          <w:szCs w:val="22"/>
          <w:lang w:val="fr-CH"/>
        </w:rPr>
      </w:pPr>
      <w:r w:rsidRPr="00A379CC">
        <w:rPr>
          <w:rFonts w:asciiTheme="minorHAnsi" w:hAnsiTheme="minorHAnsi" w:cstheme="minorHAnsi"/>
          <w:b/>
          <w:bCs/>
          <w:color w:val="000000" w:themeColor="text1"/>
          <w:sz w:val="22"/>
          <w:szCs w:val="22"/>
          <w:lang w:val="fr-CH"/>
        </w:rPr>
        <w:t>F</w:t>
      </w:r>
      <w:r w:rsidR="007C3143" w:rsidRPr="00A379CC">
        <w:rPr>
          <w:rFonts w:asciiTheme="minorHAnsi" w:hAnsiTheme="minorHAnsi" w:cstheme="minorHAnsi"/>
          <w:b/>
          <w:bCs/>
          <w:color w:val="000000" w:themeColor="text1"/>
          <w:sz w:val="22"/>
          <w:szCs w:val="22"/>
          <w:lang w:val="fr-CH"/>
        </w:rPr>
        <w:t>réquentation des installations</w:t>
      </w:r>
      <w:r w:rsidR="007C3143" w:rsidRPr="00A379CC">
        <w:rPr>
          <w:rFonts w:asciiTheme="minorHAnsi" w:hAnsiTheme="minorHAnsi" w:cstheme="minorHAnsi"/>
          <w:b/>
          <w:color w:val="000000" w:themeColor="text1"/>
          <w:sz w:val="22"/>
          <w:szCs w:val="22"/>
          <w:lang w:val="fr-CH"/>
        </w:rPr>
        <w:t xml:space="preserve"> </w:t>
      </w:r>
    </w:p>
    <w:p w:rsidR="00346D36" w:rsidRPr="00346D36" w:rsidRDefault="00346D36" w:rsidP="00346D36">
      <w:pPr>
        <w:pStyle w:val="Paragraphedeliste"/>
        <w:numPr>
          <w:ilvl w:val="0"/>
          <w:numId w:val="0"/>
        </w:numPr>
        <w:ind w:left="720"/>
        <w:rPr>
          <w:rFonts w:asciiTheme="minorHAnsi" w:hAnsiTheme="minorHAnsi" w:cstheme="minorHAnsi"/>
          <w:color w:val="000000" w:themeColor="text1"/>
          <w:sz w:val="22"/>
          <w:szCs w:val="22"/>
          <w:lang w:val="fr-CH"/>
        </w:rPr>
      </w:pPr>
    </w:p>
    <w:p w:rsidR="00346D36" w:rsidRPr="00A379CC" w:rsidRDefault="00346D36" w:rsidP="007C3143">
      <w:pPr>
        <w:pStyle w:val="Paragraphedeliste"/>
        <w:numPr>
          <w:ilvl w:val="1"/>
          <w:numId w:val="4"/>
        </w:numPr>
        <w:rPr>
          <w:rFonts w:asciiTheme="minorHAnsi" w:hAnsiTheme="minorHAnsi" w:cstheme="minorHAnsi"/>
          <w:b/>
          <w:color w:val="000000" w:themeColor="text1"/>
          <w:sz w:val="22"/>
          <w:szCs w:val="22"/>
          <w:lang w:val="fr-CH"/>
        </w:rPr>
      </w:pPr>
      <w:r w:rsidRPr="00A379CC">
        <w:rPr>
          <w:rFonts w:asciiTheme="minorHAnsi" w:hAnsiTheme="minorHAnsi" w:cstheme="minorHAnsi"/>
          <w:b/>
          <w:color w:val="000000" w:themeColor="text1"/>
          <w:sz w:val="22"/>
          <w:szCs w:val="22"/>
          <w:lang w:val="fr-CH"/>
        </w:rPr>
        <w:t>Traçage des contacts</w:t>
      </w:r>
    </w:p>
    <w:p w:rsidR="00346D36" w:rsidRPr="00346D36" w:rsidRDefault="00346D36" w:rsidP="00346D36">
      <w:pPr>
        <w:rPr>
          <w:rFonts w:asciiTheme="minorHAnsi" w:hAnsiTheme="minorHAnsi" w:cstheme="minorHAnsi"/>
          <w:color w:val="000000" w:themeColor="text1"/>
          <w:szCs w:val="22"/>
          <w:lang w:val="fr-CH"/>
        </w:rPr>
      </w:pPr>
    </w:p>
    <w:p w:rsidR="007C3143" w:rsidRPr="00A379CC" w:rsidRDefault="00346D36" w:rsidP="007C3143">
      <w:pPr>
        <w:pStyle w:val="Paragraphedeliste"/>
        <w:numPr>
          <w:ilvl w:val="1"/>
          <w:numId w:val="4"/>
        </w:numPr>
        <w:rPr>
          <w:rFonts w:asciiTheme="minorHAnsi" w:hAnsiTheme="minorHAnsi" w:cstheme="minorHAnsi"/>
          <w:b/>
          <w:color w:val="000000" w:themeColor="text1"/>
          <w:sz w:val="22"/>
          <w:szCs w:val="22"/>
          <w:lang w:val="fr-CH"/>
        </w:rPr>
      </w:pPr>
      <w:r w:rsidRPr="00A379CC">
        <w:rPr>
          <w:rFonts w:asciiTheme="minorHAnsi" w:hAnsiTheme="minorHAnsi" w:cstheme="minorHAnsi"/>
          <w:b/>
          <w:color w:val="000000" w:themeColor="text1"/>
          <w:sz w:val="22"/>
          <w:szCs w:val="22"/>
          <w:lang w:val="fr-CH"/>
        </w:rPr>
        <w:t>P</w:t>
      </w:r>
      <w:r w:rsidR="007C3143" w:rsidRPr="00A379CC">
        <w:rPr>
          <w:rFonts w:asciiTheme="minorHAnsi" w:hAnsiTheme="minorHAnsi" w:cstheme="minorHAnsi"/>
          <w:b/>
          <w:bCs/>
          <w:color w:val="000000" w:themeColor="text1"/>
          <w:sz w:val="22"/>
          <w:szCs w:val="22"/>
          <w:lang w:val="fr-CH"/>
        </w:rPr>
        <w:t xml:space="preserve">ersonnes présentant des symptômes de maladie </w:t>
      </w:r>
    </w:p>
    <w:p w:rsidR="007C3143" w:rsidRPr="009B4906" w:rsidRDefault="007C3143" w:rsidP="007C3143">
      <w:pPr>
        <w:pStyle w:val="Paragraphedeliste"/>
        <w:numPr>
          <w:ilvl w:val="0"/>
          <w:numId w:val="0"/>
        </w:numPr>
        <w:ind w:left="720"/>
        <w:rPr>
          <w:rFonts w:asciiTheme="minorHAnsi" w:hAnsiTheme="minorHAnsi" w:cstheme="minorHAnsi"/>
          <w:color w:val="000000" w:themeColor="text1"/>
          <w:sz w:val="22"/>
          <w:szCs w:val="22"/>
          <w:lang w:val="fr-CH"/>
        </w:rPr>
      </w:pPr>
    </w:p>
    <w:p w:rsidR="007C3143" w:rsidRPr="00A379CC" w:rsidRDefault="007C3143" w:rsidP="007C3143">
      <w:pPr>
        <w:ind w:left="705" w:hanging="345"/>
        <w:rPr>
          <w:rFonts w:asciiTheme="minorHAnsi" w:hAnsiTheme="minorHAnsi" w:cstheme="minorHAnsi"/>
          <w:b/>
          <w:color w:val="000000" w:themeColor="text1"/>
          <w:szCs w:val="22"/>
          <w:lang w:val="fr-CH"/>
        </w:rPr>
      </w:pPr>
      <w:r w:rsidRPr="00A379CC">
        <w:rPr>
          <w:rFonts w:asciiTheme="minorHAnsi" w:hAnsiTheme="minorHAnsi" w:cstheme="minorHAnsi"/>
          <w:b/>
          <w:color w:val="000000" w:themeColor="text1"/>
          <w:szCs w:val="22"/>
          <w:lang w:val="fr-CH"/>
        </w:rPr>
        <w:t>1.7</w:t>
      </w:r>
      <w:r w:rsidRPr="009B4906">
        <w:rPr>
          <w:rFonts w:asciiTheme="minorHAnsi" w:hAnsiTheme="minorHAnsi" w:cstheme="minorHAnsi"/>
          <w:color w:val="000000" w:themeColor="text1"/>
          <w:szCs w:val="22"/>
          <w:lang w:val="fr-CH"/>
        </w:rPr>
        <w:t>.</w:t>
      </w:r>
      <w:r w:rsidRPr="009B4906">
        <w:rPr>
          <w:rFonts w:asciiTheme="minorHAnsi" w:hAnsiTheme="minorHAnsi" w:cstheme="minorHAnsi"/>
          <w:color w:val="000000" w:themeColor="text1"/>
          <w:szCs w:val="22"/>
          <w:lang w:val="fr-CH"/>
        </w:rPr>
        <w:tab/>
      </w:r>
      <w:r w:rsidRPr="00A379CC">
        <w:rPr>
          <w:rFonts w:asciiTheme="minorHAnsi" w:hAnsiTheme="minorHAnsi" w:cstheme="minorHAnsi"/>
          <w:b/>
          <w:bCs/>
          <w:color w:val="000000" w:themeColor="text1"/>
          <w:szCs w:val="22"/>
          <w:lang w:val="fr-CH"/>
        </w:rPr>
        <w:t xml:space="preserve">Informations </w:t>
      </w:r>
      <w:r w:rsidRPr="00A379CC">
        <w:rPr>
          <w:rFonts w:asciiTheme="minorHAnsi" w:hAnsiTheme="minorHAnsi" w:cstheme="minorHAnsi"/>
          <w:b/>
          <w:color w:val="000000" w:themeColor="text1"/>
          <w:szCs w:val="22"/>
          <w:lang w:val="fr-CH"/>
        </w:rPr>
        <w:t xml:space="preserve">données aux joueurs de </w:t>
      </w:r>
      <w:r w:rsidR="009B4906" w:rsidRPr="00A379CC">
        <w:rPr>
          <w:rFonts w:asciiTheme="minorHAnsi" w:hAnsiTheme="minorHAnsi" w:cstheme="minorHAnsi"/>
          <w:b/>
          <w:color w:val="000000" w:themeColor="text1"/>
          <w:szCs w:val="22"/>
          <w:lang w:val="fr-CH"/>
        </w:rPr>
        <w:t>badminton</w:t>
      </w:r>
      <w:r w:rsidRPr="00A379CC">
        <w:rPr>
          <w:rFonts w:asciiTheme="minorHAnsi" w:hAnsiTheme="minorHAnsi" w:cstheme="minorHAnsi"/>
          <w:b/>
          <w:color w:val="000000" w:themeColor="text1"/>
          <w:szCs w:val="22"/>
          <w:lang w:val="fr-CH"/>
        </w:rPr>
        <w:t xml:space="preserve"> et aux autres personnes concernées sur les  directives et les mesures en vigueur.</w:t>
      </w:r>
    </w:p>
    <w:p w:rsidR="003C351E" w:rsidRPr="009B4906" w:rsidRDefault="003C351E" w:rsidP="003C351E">
      <w:pPr>
        <w:rPr>
          <w:rFonts w:asciiTheme="minorHAnsi" w:hAnsiTheme="minorHAnsi" w:cstheme="minorHAnsi"/>
          <w:szCs w:val="22"/>
          <w:lang w:val="fr-CH"/>
        </w:rPr>
      </w:pPr>
    </w:p>
    <w:p w:rsidR="003C351E" w:rsidRPr="007309EA" w:rsidRDefault="003C351E" w:rsidP="003C351E">
      <w:pPr>
        <w:rPr>
          <w:lang w:val="fr-CH"/>
        </w:rPr>
      </w:pPr>
    </w:p>
    <w:p w:rsidR="003C351E" w:rsidRPr="007309EA" w:rsidRDefault="003C351E" w:rsidP="003C351E">
      <w:pPr>
        <w:rPr>
          <w:lang w:val="fr-CH"/>
        </w:rPr>
      </w:pPr>
    </w:p>
    <w:p w:rsidR="003C351E" w:rsidRPr="00A379CC" w:rsidRDefault="003C351E" w:rsidP="003C351E">
      <w:pPr>
        <w:pStyle w:val="Titre3"/>
        <w:numPr>
          <w:ilvl w:val="1"/>
          <w:numId w:val="3"/>
        </w:numPr>
        <w:ind w:left="426" w:hanging="426"/>
        <w:rPr>
          <w:color w:val="365F91" w:themeColor="accent1" w:themeShade="BF"/>
          <w:lang w:val="fr-CH"/>
        </w:rPr>
      </w:pPr>
      <w:r w:rsidRPr="00A379CC">
        <w:rPr>
          <w:color w:val="365F91" w:themeColor="accent1" w:themeShade="BF"/>
          <w:lang w:val="fr-CH"/>
        </w:rPr>
        <w:t>Personne mandatée COVID-19</w:t>
      </w:r>
    </w:p>
    <w:p w:rsidR="003C351E" w:rsidRPr="007309EA" w:rsidRDefault="003C351E" w:rsidP="003C351E">
      <w:pPr>
        <w:rPr>
          <w:rFonts w:asciiTheme="majorHAnsi" w:hAnsiTheme="majorHAnsi" w:cstheme="majorHAnsi"/>
          <w:lang w:val="fr-CH"/>
        </w:rPr>
      </w:pPr>
    </w:p>
    <w:p w:rsidR="003C351E" w:rsidRDefault="004659BE" w:rsidP="003C351E">
      <w:pPr>
        <w:pStyle w:val="Paragraphedeliste"/>
        <w:numPr>
          <w:ilvl w:val="0"/>
          <w:numId w:val="7"/>
        </w:numPr>
        <w:rPr>
          <w:rFonts w:asciiTheme="minorHAnsi" w:hAnsiTheme="minorHAnsi" w:cstheme="minorHAnsi"/>
          <w:sz w:val="22"/>
          <w:szCs w:val="22"/>
          <w:lang w:val="fr-CH"/>
        </w:rPr>
      </w:pPr>
      <w:r w:rsidRPr="00CE485F">
        <w:rPr>
          <w:rFonts w:asciiTheme="minorHAnsi" w:hAnsiTheme="minorHAnsi" w:cstheme="minorHAnsi"/>
          <w:sz w:val="22"/>
          <w:szCs w:val="22"/>
          <w:lang w:val="fr-CH"/>
        </w:rPr>
        <w:t xml:space="preserve">Le centre mandate en tant que personne responsable </w:t>
      </w:r>
      <w:proofErr w:type="spellStart"/>
      <w:r w:rsidRPr="00CE485F">
        <w:rPr>
          <w:rFonts w:asciiTheme="minorHAnsi" w:hAnsiTheme="minorHAnsi" w:cstheme="minorHAnsi"/>
          <w:sz w:val="22"/>
          <w:szCs w:val="22"/>
          <w:lang w:val="fr-CH"/>
        </w:rPr>
        <w:t>Covid</w:t>
      </w:r>
      <w:proofErr w:type="spellEnd"/>
      <w:r w:rsidRPr="00CE485F">
        <w:rPr>
          <w:rFonts w:asciiTheme="minorHAnsi" w:hAnsiTheme="minorHAnsi" w:cstheme="minorHAnsi"/>
          <w:sz w:val="22"/>
          <w:szCs w:val="22"/>
          <w:lang w:val="fr-CH"/>
        </w:rPr>
        <w:t xml:space="preserve"> 19, Mme Dominique Rod</w:t>
      </w:r>
    </w:p>
    <w:p w:rsidR="005458A7" w:rsidRPr="00CE485F" w:rsidRDefault="005458A7" w:rsidP="004011E6">
      <w:pPr>
        <w:pStyle w:val="Paragraphedeliste"/>
        <w:numPr>
          <w:ilvl w:val="0"/>
          <w:numId w:val="0"/>
        </w:numPr>
        <w:ind w:left="720"/>
        <w:rPr>
          <w:rFonts w:asciiTheme="minorHAnsi" w:hAnsiTheme="minorHAnsi" w:cstheme="minorHAnsi"/>
          <w:sz w:val="22"/>
          <w:szCs w:val="22"/>
          <w:lang w:val="fr-CH"/>
        </w:rPr>
      </w:pPr>
    </w:p>
    <w:p w:rsidR="003C351E" w:rsidRPr="0025323D" w:rsidRDefault="003C351E" w:rsidP="003C351E">
      <w:pPr>
        <w:rPr>
          <w:rFonts w:asciiTheme="majorHAnsi" w:hAnsiTheme="majorHAnsi" w:cstheme="majorHAnsi"/>
          <w:lang w:val="fr-CH"/>
        </w:rPr>
      </w:pPr>
    </w:p>
    <w:p w:rsidR="003C351E" w:rsidRPr="00A379CC" w:rsidRDefault="003C351E" w:rsidP="003C351E">
      <w:pPr>
        <w:pStyle w:val="Titre3"/>
        <w:numPr>
          <w:ilvl w:val="1"/>
          <w:numId w:val="3"/>
        </w:numPr>
        <w:ind w:left="426" w:hanging="426"/>
        <w:rPr>
          <w:color w:val="365F91" w:themeColor="accent1" w:themeShade="BF"/>
          <w:lang w:val="fr-CH"/>
        </w:rPr>
      </w:pPr>
      <w:r w:rsidRPr="00A379CC">
        <w:rPr>
          <w:color w:val="365F91" w:themeColor="accent1" w:themeShade="BF"/>
          <w:lang w:val="fr-CH"/>
        </w:rPr>
        <w:lastRenderedPageBreak/>
        <w:t>Règles d’hygiène et de nettoyage</w:t>
      </w:r>
    </w:p>
    <w:p w:rsidR="003C351E" w:rsidRPr="007309EA" w:rsidRDefault="003C351E" w:rsidP="003C351E">
      <w:pPr>
        <w:rPr>
          <w:rFonts w:asciiTheme="majorHAnsi" w:hAnsiTheme="majorHAnsi" w:cstheme="majorHAnsi"/>
          <w:lang w:val="fr-CH"/>
        </w:rPr>
      </w:pPr>
    </w:p>
    <w:p w:rsidR="003C351E" w:rsidRPr="007309EA" w:rsidRDefault="003C351E" w:rsidP="003C351E">
      <w:pPr>
        <w:pStyle w:val="Sansinterligne"/>
        <w:rPr>
          <w:lang w:val="fr-CH"/>
        </w:rPr>
      </w:pPr>
      <w:r w:rsidRPr="007309EA">
        <w:rPr>
          <w:lang w:val="fr-CH"/>
        </w:rPr>
        <w:t>H</w:t>
      </w:r>
      <w:r>
        <w:rPr>
          <w:lang w:val="fr-CH"/>
        </w:rPr>
        <w:t>ygiène des mains</w:t>
      </w:r>
    </w:p>
    <w:p w:rsidR="003C351E" w:rsidRPr="007309EA" w:rsidRDefault="003C351E" w:rsidP="003C351E">
      <w:pPr>
        <w:rPr>
          <w:rFonts w:asciiTheme="majorHAnsi" w:hAnsiTheme="majorHAnsi" w:cstheme="majorHAnsi"/>
          <w:lang w:val="fr-CH"/>
        </w:rPr>
      </w:pPr>
    </w:p>
    <w:p w:rsidR="003C351E" w:rsidRPr="00CE485F" w:rsidRDefault="003C351E" w:rsidP="003C351E">
      <w:pPr>
        <w:pStyle w:val="Paragraphedeliste"/>
        <w:numPr>
          <w:ilvl w:val="0"/>
          <w:numId w:val="8"/>
        </w:numPr>
        <w:rPr>
          <w:rFonts w:asciiTheme="minorHAnsi" w:hAnsiTheme="minorHAnsi" w:cstheme="minorHAnsi"/>
          <w:sz w:val="22"/>
          <w:szCs w:val="22"/>
          <w:lang w:val="fr-CH"/>
        </w:rPr>
      </w:pPr>
      <w:r w:rsidRPr="00CE485F">
        <w:rPr>
          <w:rFonts w:asciiTheme="minorHAnsi" w:hAnsiTheme="minorHAnsi" w:cstheme="minorHAnsi"/>
          <w:sz w:val="22"/>
          <w:szCs w:val="22"/>
          <w:lang w:val="fr-CH"/>
        </w:rPr>
        <w:t xml:space="preserve">Toutes les personnes présentes dans le </w:t>
      </w:r>
      <w:r w:rsidR="009B4906" w:rsidRPr="00CE485F">
        <w:rPr>
          <w:rFonts w:asciiTheme="minorHAnsi" w:hAnsiTheme="minorHAnsi" w:cstheme="minorHAnsi"/>
          <w:sz w:val="22"/>
          <w:szCs w:val="22"/>
          <w:lang w:val="fr-CH"/>
        </w:rPr>
        <w:t>club</w:t>
      </w:r>
      <w:r w:rsidRPr="00CE485F">
        <w:rPr>
          <w:rFonts w:asciiTheme="minorHAnsi" w:hAnsiTheme="minorHAnsi" w:cstheme="minorHAnsi"/>
          <w:sz w:val="22"/>
          <w:szCs w:val="22"/>
          <w:lang w:val="fr-CH"/>
        </w:rPr>
        <w:t>/centre se lavent régulièrement les mains.</w:t>
      </w:r>
      <w:r w:rsidR="004659BE" w:rsidRPr="00CE485F">
        <w:rPr>
          <w:rFonts w:asciiTheme="minorHAnsi" w:hAnsiTheme="minorHAnsi" w:cstheme="minorHAnsi"/>
          <w:sz w:val="22"/>
          <w:szCs w:val="22"/>
          <w:lang w:val="fr-CH"/>
        </w:rPr>
        <w:t xml:space="preserve"> Désinfection obligatoire à l’entrée du ce</w:t>
      </w:r>
      <w:r w:rsidR="007C3143" w:rsidRPr="00CE485F">
        <w:rPr>
          <w:rFonts w:asciiTheme="minorHAnsi" w:hAnsiTheme="minorHAnsi" w:cstheme="minorHAnsi"/>
          <w:sz w:val="22"/>
          <w:szCs w:val="22"/>
          <w:lang w:val="fr-CH"/>
        </w:rPr>
        <w:t>ntre et après son heure de jeux.</w:t>
      </w:r>
    </w:p>
    <w:p w:rsidR="004659BE" w:rsidRPr="00CE485F" w:rsidRDefault="004659BE" w:rsidP="004659BE">
      <w:pPr>
        <w:pStyle w:val="Paragraphedeliste"/>
        <w:numPr>
          <w:ilvl w:val="0"/>
          <w:numId w:val="0"/>
        </w:numPr>
        <w:ind w:left="720"/>
        <w:rPr>
          <w:rFonts w:asciiTheme="minorHAnsi" w:hAnsiTheme="minorHAnsi" w:cstheme="minorHAnsi"/>
          <w:sz w:val="22"/>
          <w:szCs w:val="22"/>
          <w:lang w:val="fr-CH"/>
        </w:rPr>
      </w:pPr>
      <w:r w:rsidRPr="00CE485F">
        <w:rPr>
          <w:rFonts w:asciiTheme="minorHAnsi" w:hAnsiTheme="minorHAnsi" w:cstheme="minorHAnsi"/>
          <w:sz w:val="22"/>
          <w:szCs w:val="22"/>
          <w:lang w:val="fr-CH"/>
        </w:rPr>
        <w:t xml:space="preserve">Des sprays désinfectants sont mis à la disposition de nos clients dans </w:t>
      </w:r>
      <w:r w:rsidR="007C3143" w:rsidRPr="00CE485F">
        <w:rPr>
          <w:rFonts w:asciiTheme="minorHAnsi" w:hAnsiTheme="minorHAnsi" w:cstheme="minorHAnsi"/>
          <w:sz w:val="22"/>
          <w:szCs w:val="22"/>
          <w:lang w:val="fr-CH"/>
        </w:rPr>
        <w:t>tout le centre</w:t>
      </w:r>
    </w:p>
    <w:p w:rsidR="009B4906" w:rsidRPr="00CE485F" w:rsidRDefault="009B4906" w:rsidP="009B4906">
      <w:pPr>
        <w:pStyle w:val="Paragraphedeliste"/>
        <w:numPr>
          <w:ilvl w:val="0"/>
          <w:numId w:val="8"/>
        </w:numPr>
        <w:rPr>
          <w:rFonts w:asciiTheme="minorHAnsi" w:hAnsiTheme="minorHAnsi" w:cstheme="minorHAnsi"/>
          <w:sz w:val="22"/>
          <w:szCs w:val="22"/>
          <w:lang w:val="fr-CH"/>
        </w:rPr>
      </w:pPr>
      <w:r w:rsidRPr="00CE485F">
        <w:rPr>
          <w:rFonts w:asciiTheme="minorHAnsi" w:hAnsiTheme="minorHAnsi" w:cstheme="minorHAnsi"/>
          <w:sz w:val="22"/>
          <w:szCs w:val="22"/>
          <w:lang w:val="fr-CH"/>
        </w:rPr>
        <w:t>Nettoyage des locaux réguliers.</w:t>
      </w:r>
    </w:p>
    <w:p w:rsidR="003C351E" w:rsidRPr="0025323D" w:rsidRDefault="003C351E" w:rsidP="003C351E">
      <w:pPr>
        <w:rPr>
          <w:rFonts w:asciiTheme="majorHAnsi" w:hAnsiTheme="majorHAnsi" w:cstheme="majorHAnsi"/>
          <w:lang w:val="fr-CH"/>
        </w:rPr>
      </w:pPr>
    </w:p>
    <w:p w:rsidR="003C351E" w:rsidRPr="00A379CC" w:rsidRDefault="00A379CC" w:rsidP="003C351E">
      <w:pPr>
        <w:pStyle w:val="Titre3"/>
        <w:numPr>
          <w:ilvl w:val="1"/>
          <w:numId w:val="3"/>
        </w:numPr>
        <w:ind w:left="426" w:hanging="426"/>
        <w:rPr>
          <w:color w:val="365F91" w:themeColor="accent1" w:themeShade="BF"/>
          <w:lang w:val="fr-CH"/>
        </w:rPr>
      </w:pPr>
      <w:r w:rsidRPr="00A379CC">
        <w:rPr>
          <w:color w:val="365F91" w:themeColor="accent1" w:themeShade="BF"/>
          <w:lang w:val="fr-CH"/>
        </w:rPr>
        <w:t>Port du masque obligatoire</w:t>
      </w:r>
    </w:p>
    <w:p w:rsidR="007C3143" w:rsidRDefault="007C3143" w:rsidP="007C3143">
      <w:pPr>
        <w:rPr>
          <w:lang w:val="fr-CH" w:eastAsia="en-US"/>
        </w:rPr>
      </w:pPr>
    </w:p>
    <w:p w:rsidR="007C3143" w:rsidRPr="00CE485F" w:rsidRDefault="00A379CC" w:rsidP="007C3143">
      <w:pPr>
        <w:pStyle w:val="Sansinterligne"/>
        <w:rPr>
          <w:color w:val="000000" w:themeColor="text1"/>
          <w:szCs w:val="22"/>
        </w:rPr>
      </w:pPr>
      <w:r>
        <w:rPr>
          <w:color w:val="000000" w:themeColor="text1"/>
          <w:szCs w:val="22"/>
        </w:rPr>
        <w:t xml:space="preserve">Port du </w:t>
      </w:r>
      <w:proofErr w:type="spellStart"/>
      <w:r>
        <w:rPr>
          <w:color w:val="000000" w:themeColor="text1"/>
          <w:szCs w:val="22"/>
        </w:rPr>
        <w:t>masque</w:t>
      </w:r>
      <w:proofErr w:type="spellEnd"/>
      <w:r>
        <w:rPr>
          <w:color w:val="000000" w:themeColor="text1"/>
          <w:szCs w:val="22"/>
        </w:rPr>
        <w:t xml:space="preserve"> </w:t>
      </w:r>
      <w:proofErr w:type="spellStart"/>
      <w:r>
        <w:rPr>
          <w:color w:val="000000" w:themeColor="text1"/>
          <w:szCs w:val="22"/>
        </w:rPr>
        <w:t>obligatoire</w:t>
      </w:r>
      <w:proofErr w:type="spellEnd"/>
    </w:p>
    <w:p w:rsidR="009B4906" w:rsidRPr="009B4906" w:rsidRDefault="009B4906" w:rsidP="009B4906"/>
    <w:p w:rsidR="00A379CC" w:rsidRDefault="00A379CC" w:rsidP="007C3143">
      <w:pPr>
        <w:pStyle w:val="Paragraphedeliste"/>
        <w:numPr>
          <w:ilvl w:val="0"/>
          <w:numId w:val="8"/>
        </w:numPr>
        <w:rPr>
          <w:rFonts w:asciiTheme="minorHAnsi" w:hAnsiTheme="minorHAnsi" w:cstheme="minorHAnsi"/>
          <w:color w:val="000000" w:themeColor="text1"/>
          <w:sz w:val="22"/>
          <w:szCs w:val="22"/>
          <w:lang w:val="fr-CH"/>
        </w:rPr>
      </w:pPr>
      <w:r w:rsidRPr="00A379CC">
        <w:rPr>
          <w:rFonts w:asciiTheme="minorHAnsi" w:hAnsiTheme="minorHAnsi" w:cstheme="minorHAnsi"/>
          <w:color w:val="000000" w:themeColor="text1"/>
          <w:sz w:val="22"/>
          <w:szCs w:val="22"/>
          <w:lang w:val="fr-CH"/>
        </w:rPr>
        <w:t>Dès</w:t>
      </w:r>
      <w:r w:rsidR="00CE485F" w:rsidRPr="00A379CC">
        <w:rPr>
          <w:rFonts w:asciiTheme="minorHAnsi" w:hAnsiTheme="minorHAnsi" w:cstheme="minorHAnsi"/>
          <w:color w:val="000000" w:themeColor="text1"/>
          <w:sz w:val="22"/>
          <w:szCs w:val="22"/>
          <w:lang w:val="fr-CH"/>
        </w:rPr>
        <w:t xml:space="preserve"> l’arrivée dans l’installation sportive, dans les ve</w:t>
      </w:r>
      <w:r>
        <w:rPr>
          <w:rFonts w:asciiTheme="minorHAnsi" w:hAnsiTheme="minorHAnsi" w:cstheme="minorHAnsi"/>
          <w:color w:val="000000" w:themeColor="text1"/>
          <w:sz w:val="22"/>
          <w:szCs w:val="22"/>
          <w:lang w:val="fr-CH"/>
        </w:rPr>
        <w:t>stiaires, lors des discussions et après le jeu.</w:t>
      </w:r>
    </w:p>
    <w:p w:rsidR="007C3143" w:rsidRPr="00A379CC" w:rsidRDefault="007C3143" w:rsidP="007C3143">
      <w:pPr>
        <w:pStyle w:val="Titre3"/>
        <w:numPr>
          <w:ilvl w:val="0"/>
          <w:numId w:val="0"/>
        </w:numPr>
        <w:ind w:left="360" w:hanging="360"/>
        <w:rPr>
          <w:rFonts w:asciiTheme="minorHAnsi" w:hAnsiTheme="minorHAnsi" w:cstheme="minorHAnsi"/>
          <w:color w:val="365F91" w:themeColor="accent1" w:themeShade="BF"/>
          <w:sz w:val="28"/>
          <w:szCs w:val="28"/>
          <w:lang w:val="fr-CH"/>
        </w:rPr>
      </w:pPr>
      <w:r w:rsidRPr="00A379CC">
        <w:rPr>
          <w:rFonts w:asciiTheme="minorHAnsi" w:hAnsiTheme="minorHAnsi" w:cstheme="minorHAnsi"/>
          <w:color w:val="365F91" w:themeColor="accent1" w:themeShade="BF"/>
          <w:sz w:val="28"/>
          <w:szCs w:val="28"/>
          <w:lang w:val="fr-CH"/>
        </w:rPr>
        <w:t xml:space="preserve">1.4 </w:t>
      </w:r>
      <w:r w:rsidR="00A379CC" w:rsidRPr="00A379CC">
        <w:rPr>
          <w:rFonts w:asciiTheme="minorHAnsi" w:hAnsiTheme="minorHAnsi" w:cstheme="minorHAnsi"/>
          <w:color w:val="365F91" w:themeColor="accent1" w:themeShade="BF"/>
          <w:sz w:val="28"/>
          <w:szCs w:val="28"/>
          <w:lang w:val="fr-CH"/>
        </w:rPr>
        <w:t>F</w:t>
      </w:r>
      <w:r w:rsidRPr="00A379CC">
        <w:rPr>
          <w:rFonts w:asciiTheme="minorHAnsi" w:hAnsiTheme="minorHAnsi" w:cstheme="minorHAnsi"/>
          <w:color w:val="365F91" w:themeColor="accent1" w:themeShade="BF"/>
          <w:sz w:val="28"/>
          <w:szCs w:val="28"/>
          <w:lang w:val="fr-CH"/>
        </w:rPr>
        <w:t>réquentation des installations</w:t>
      </w:r>
      <w:r w:rsidRPr="00A379CC">
        <w:rPr>
          <w:rFonts w:asciiTheme="minorHAnsi" w:hAnsiTheme="minorHAnsi" w:cstheme="minorHAnsi"/>
          <w:color w:val="365F91" w:themeColor="accent1" w:themeShade="BF"/>
          <w:sz w:val="28"/>
          <w:szCs w:val="28"/>
          <w:lang w:val="fr-CH"/>
        </w:rPr>
        <w:br/>
      </w:r>
    </w:p>
    <w:p w:rsidR="007C3143" w:rsidRPr="00A379CC" w:rsidRDefault="00346D36" w:rsidP="007C3143">
      <w:pPr>
        <w:pStyle w:val="Sansinterligne"/>
        <w:rPr>
          <w:color w:val="000000" w:themeColor="text1"/>
          <w:lang w:val="fr-CH"/>
        </w:rPr>
      </w:pPr>
      <w:r w:rsidRPr="00A379CC">
        <w:rPr>
          <w:color w:val="000000" w:themeColor="text1"/>
          <w:lang w:val="fr-CH"/>
        </w:rPr>
        <w:t>Installations</w:t>
      </w:r>
      <w:r w:rsidR="007C3143" w:rsidRPr="00A379CC">
        <w:rPr>
          <w:color w:val="000000" w:themeColor="text1"/>
          <w:lang w:val="fr-CH"/>
        </w:rPr>
        <w:t xml:space="preserve"> et courts</w:t>
      </w:r>
    </w:p>
    <w:p w:rsidR="007C3143" w:rsidRPr="00A379CC" w:rsidRDefault="007C3143" w:rsidP="007C3143">
      <w:pPr>
        <w:rPr>
          <w:lang w:val="fr-CH"/>
        </w:rPr>
      </w:pPr>
    </w:p>
    <w:p w:rsidR="007C3143" w:rsidRPr="00346D36" w:rsidRDefault="007C3143" w:rsidP="007C3143">
      <w:pPr>
        <w:pStyle w:val="Paragraphedeliste"/>
        <w:numPr>
          <w:ilvl w:val="0"/>
          <w:numId w:val="8"/>
        </w:numPr>
        <w:rPr>
          <w:rFonts w:asciiTheme="minorHAnsi" w:hAnsiTheme="minorHAnsi" w:cstheme="minorHAnsi"/>
          <w:color w:val="000000" w:themeColor="text1"/>
          <w:sz w:val="22"/>
          <w:szCs w:val="22"/>
          <w:lang w:val="fr-CH"/>
        </w:rPr>
      </w:pPr>
      <w:r w:rsidRPr="00346D36">
        <w:rPr>
          <w:rFonts w:asciiTheme="minorHAnsi" w:hAnsiTheme="minorHAnsi" w:cstheme="minorHAnsi"/>
          <w:color w:val="000000" w:themeColor="text1"/>
          <w:sz w:val="22"/>
          <w:szCs w:val="22"/>
          <w:lang w:val="fr-CH"/>
        </w:rPr>
        <w:t xml:space="preserve">Toutes les infrastructures </w:t>
      </w:r>
      <w:r w:rsidR="00CE485F" w:rsidRPr="00346D36">
        <w:rPr>
          <w:rFonts w:asciiTheme="minorHAnsi" w:hAnsiTheme="minorHAnsi" w:cstheme="minorHAnsi"/>
          <w:color w:val="000000" w:themeColor="text1"/>
          <w:sz w:val="22"/>
          <w:szCs w:val="22"/>
          <w:lang w:val="fr-CH"/>
        </w:rPr>
        <w:t>sont</w:t>
      </w:r>
      <w:r w:rsidRPr="00346D36">
        <w:rPr>
          <w:rFonts w:asciiTheme="minorHAnsi" w:hAnsiTheme="minorHAnsi" w:cstheme="minorHAnsi"/>
          <w:color w:val="000000" w:themeColor="text1"/>
          <w:sz w:val="22"/>
          <w:szCs w:val="22"/>
          <w:lang w:val="fr-CH"/>
        </w:rPr>
        <w:t xml:space="preserve"> ouve</w:t>
      </w:r>
      <w:r w:rsidR="00A379CC">
        <w:rPr>
          <w:rFonts w:asciiTheme="minorHAnsi" w:hAnsiTheme="minorHAnsi" w:cstheme="minorHAnsi"/>
          <w:color w:val="000000" w:themeColor="text1"/>
          <w:sz w:val="22"/>
          <w:szCs w:val="22"/>
          <w:lang w:val="fr-CH"/>
        </w:rPr>
        <w:t>rtes. Une distance minimale de 1.5</w:t>
      </w:r>
      <w:r w:rsidRPr="00346D36">
        <w:rPr>
          <w:rFonts w:asciiTheme="minorHAnsi" w:hAnsiTheme="minorHAnsi" w:cstheme="minorHAnsi"/>
          <w:color w:val="000000" w:themeColor="text1"/>
          <w:sz w:val="22"/>
          <w:szCs w:val="22"/>
          <w:lang w:val="fr-CH"/>
        </w:rPr>
        <w:t xml:space="preserve"> mètres doit cependant être</w:t>
      </w:r>
      <w:r w:rsidR="00E32AAB" w:rsidRPr="00346D36">
        <w:rPr>
          <w:rFonts w:asciiTheme="minorHAnsi" w:hAnsiTheme="minorHAnsi" w:cstheme="minorHAnsi"/>
          <w:color w:val="000000" w:themeColor="text1"/>
          <w:sz w:val="22"/>
          <w:szCs w:val="22"/>
          <w:lang w:val="fr-CH"/>
        </w:rPr>
        <w:t xml:space="preserve"> garantie dans les vestiaires,</w:t>
      </w:r>
      <w:r w:rsidRPr="00346D36">
        <w:rPr>
          <w:rFonts w:asciiTheme="minorHAnsi" w:hAnsiTheme="minorHAnsi" w:cstheme="minorHAnsi"/>
          <w:color w:val="000000" w:themeColor="text1"/>
          <w:sz w:val="22"/>
          <w:szCs w:val="22"/>
          <w:lang w:val="fr-CH"/>
        </w:rPr>
        <w:t xml:space="preserve"> les douches</w:t>
      </w:r>
      <w:r w:rsidR="00E32AAB" w:rsidRPr="00346D36">
        <w:rPr>
          <w:rFonts w:asciiTheme="minorHAnsi" w:hAnsiTheme="minorHAnsi" w:cstheme="minorHAnsi"/>
          <w:color w:val="000000" w:themeColor="text1"/>
          <w:sz w:val="22"/>
          <w:szCs w:val="22"/>
          <w:lang w:val="fr-CH"/>
        </w:rPr>
        <w:t xml:space="preserve"> et en dehors des </w:t>
      </w:r>
      <w:proofErr w:type="gramStart"/>
      <w:r w:rsidR="00E32AAB" w:rsidRPr="00346D36">
        <w:rPr>
          <w:rFonts w:asciiTheme="minorHAnsi" w:hAnsiTheme="minorHAnsi" w:cstheme="minorHAnsi"/>
          <w:color w:val="000000" w:themeColor="text1"/>
          <w:sz w:val="22"/>
          <w:szCs w:val="22"/>
          <w:lang w:val="fr-CH"/>
        </w:rPr>
        <w:t>courts</w:t>
      </w:r>
      <w:r w:rsidR="00A379CC">
        <w:rPr>
          <w:rFonts w:asciiTheme="minorHAnsi" w:hAnsiTheme="minorHAnsi" w:cstheme="minorHAnsi"/>
          <w:color w:val="000000" w:themeColor="text1"/>
          <w:sz w:val="22"/>
          <w:szCs w:val="22"/>
          <w:lang w:val="fr-CH"/>
        </w:rPr>
        <w:t>(</w:t>
      </w:r>
      <w:proofErr w:type="gramEnd"/>
      <w:r w:rsidR="00A379CC">
        <w:rPr>
          <w:rFonts w:asciiTheme="minorHAnsi" w:hAnsiTheme="minorHAnsi" w:cstheme="minorHAnsi"/>
          <w:color w:val="000000" w:themeColor="text1"/>
          <w:sz w:val="22"/>
          <w:szCs w:val="22"/>
          <w:lang w:val="fr-CH"/>
        </w:rPr>
        <w:t xml:space="preserve"> 4 pers.max)</w:t>
      </w:r>
      <w:r w:rsidRPr="00346D36">
        <w:rPr>
          <w:rFonts w:asciiTheme="minorHAnsi" w:hAnsiTheme="minorHAnsi" w:cstheme="minorHAnsi"/>
          <w:color w:val="000000" w:themeColor="text1"/>
          <w:sz w:val="22"/>
          <w:szCs w:val="22"/>
          <w:lang w:val="fr-CH"/>
        </w:rPr>
        <w:t xml:space="preserve">. </w:t>
      </w:r>
      <w:r w:rsidR="00346D36" w:rsidRPr="00346D36">
        <w:rPr>
          <w:rFonts w:asciiTheme="minorHAnsi" w:hAnsiTheme="minorHAnsi" w:cstheme="minorHAnsi"/>
          <w:color w:val="000000" w:themeColor="text1"/>
          <w:sz w:val="22"/>
          <w:szCs w:val="22"/>
          <w:lang w:val="fr-CH"/>
        </w:rPr>
        <w:t>Limitation du nombre de personnes dans les vestiaires et les douches.</w:t>
      </w:r>
    </w:p>
    <w:p w:rsidR="00E32AAB" w:rsidRDefault="00E32AAB" w:rsidP="007C3143">
      <w:pPr>
        <w:pStyle w:val="Sansinterligne"/>
        <w:rPr>
          <w:color w:val="000000" w:themeColor="text1"/>
          <w:lang w:val="fr-CH"/>
        </w:rPr>
      </w:pPr>
    </w:p>
    <w:p w:rsidR="00346D36" w:rsidRDefault="00346D36" w:rsidP="00346D36">
      <w:pPr>
        <w:rPr>
          <w:lang w:val="fr-CH"/>
        </w:rPr>
      </w:pPr>
    </w:p>
    <w:p w:rsidR="007C3143" w:rsidRDefault="00E32AAB" w:rsidP="007C3143">
      <w:pPr>
        <w:pStyle w:val="Sansinterligne"/>
        <w:rPr>
          <w:color w:val="000000" w:themeColor="text1"/>
        </w:rPr>
      </w:pPr>
      <w:proofErr w:type="spellStart"/>
      <w:r>
        <w:rPr>
          <w:color w:val="000000" w:themeColor="text1"/>
        </w:rPr>
        <w:t>Buvette</w:t>
      </w:r>
      <w:proofErr w:type="spellEnd"/>
    </w:p>
    <w:p w:rsidR="007C3143" w:rsidRPr="007C3143" w:rsidRDefault="007C3143" w:rsidP="007C3143"/>
    <w:p w:rsidR="007C3143" w:rsidRPr="00346D36" w:rsidRDefault="00E32AAB" w:rsidP="007C3143">
      <w:pPr>
        <w:pStyle w:val="Paragraphedeliste"/>
        <w:numPr>
          <w:ilvl w:val="0"/>
          <w:numId w:val="8"/>
        </w:numPr>
        <w:rPr>
          <w:rFonts w:asciiTheme="minorHAnsi" w:hAnsiTheme="minorHAnsi" w:cstheme="minorHAnsi"/>
          <w:color w:val="000000" w:themeColor="text1"/>
          <w:sz w:val="22"/>
          <w:szCs w:val="22"/>
          <w:lang w:val="fr-CH"/>
        </w:rPr>
      </w:pPr>
      <w:r w:rsidRPr="00346D36">
        <w:rPr>
          <w:rFonts w:asciiTheme="minorHAnsi" w:hAnsiTheme="minorHAnsi" w:cstheme="minorHAnsi"/>
          <w:color w:val="000000" w:themeColor="text1"/>
          <w:sz w:val="22"/>
          <w:szCs w:val="22"/>
          <w:lang w:val="fr-CH"/>
        </w:rPr>
        <w:t xml:space="preserve">Les règles prescrites par la confédération pour la gastronomie font foi et </w:t>
      </w:r>
      <w:r w:rsidR="00346D36">
        <w:rPr>
          <w:rFonts w:asciiTheme="minorHAnsi" w:hAnsiTheme="minorHAnsi" w:cstheme="minorHAnsi"/>
          <w:color w:val="000000" w:themeColor="text1"/>
          <w:sz w:val="22"/>
          <w:szCs w:val="22"/>
          <w:lang w:val="fr-CH"/>
        </w:rPr>
        <w:t>sont</w:t>
      </w:r>
      <w:r w:rsidRPr="00346D36">
        <w:rPr>
          <w:rFonts w:asciiTheme="minorHAnsi" w:hAnsiTheme="minorHAnsi" w:cstheme="minorHAnsi"/>
          <w:color w:val="000000" w:themeColor="text1"/>
          <w:sz w:val="22"/>
          <w:szCs w:val="22"/>
          <w:lang w:val="fr-CH"/>
        </w:rPr>
        <w:t xml:space="preserve"> indiquées lisiblement.</w:t>
      </w:r>
    </w:p>
    <w:p w:rsidR="007C3143" w:rsidRPr="00A379CC" w:rsidRDefault="007C3143" w:rsidP="007C3143">
      <w:pPr>
        <w:pStyle w:val="Titre3"/>
        <w:numPr>
          <w:ilvl w:val="1"/>
          <w:numId w:val="29"/>
        </w:numPr>
        <w:rPr>
          <w:b/>
          <w:color w:val="365F91" w:themeColor="accent1" w:themeShade="BF"/>
          <w:lang w:val="fr-CH"/>
        </w:rPr>
      </w:pPr>
      <w:r w:rsidRPr="00A379CC">
        <w:rPr>
          <w:b/>
          <w:color w:val="365F91" w:themeColor="accent1" w:themeShade="BF"/>
          <w:lang w:val="fr-CH"/>
        </w:rPr>
        <w:t xml:space="preserve">Enregistrement et traçabilité </w:t>
      </w:r>
    </w:p>
    <w:p w:rsidR="007C3143" w:rsidRDefault="00E32AAB" w:rsidP="00E32AAB">
      <w:pPr>
        <w:pStyle w:val="Paragraphedeliste"/>
        <w:numPr>
          <w:ilvl w:val="0"/>
          <w:numId w:val="8"/>
        </w:numPr>
        <w:rPr>
          <w:rFonts w:asciiTheme="minorHAnsi" w:hAnsiTheme="minorHAnsi" w:cstheme="minorHAnsi"/>
          <w:color w:val="000000" w:themeColor="text1"/>
          <w:szCs w:val="20"/>
          <w:lang w:val="fr-CH"/>
        </w:rPr>
      </w:pPr>
      <w:r w:rsidRPr="00346D36">
        <w:rPr>
          <w:rFonts w:asciiTheme="minorHAnsi" w:hAnsiTheme="minorHAnsi" w:cstheme="minorHAnsi"/>
          <w:color w:val="000000" w:themeColor="text1"/>
          <w:sz w:val="22"/>
          <w:szCs w:val="22"/>
          <w:lang w:val="fr-CH"/>
        </w:rPr>
        <w:t xml:space="preserve">Nos clients </w:t>
      </w:r>
      <w:r w:rsidR="00346D36" w:rsidRPr="00346D36">
        <w:rPr>
          <w:rFonts w:asciiTheme="minorHAnsi" w:hAnsiTheme="minorHAnsi" w:cstheme="minorHAnsi"/>
          <w:color w:val="000000" w:themeColor="text1"/>
          <w:sz w:val="22"/>
          <w:szCs w:val="22"/>
          <w:lang w:val="fr-CH"/>
        </w:rPr>
        <w:t>sont</w:t>
      </w:r>
      <w:r w:rsidRPr="00346D36">
        <w:rPr>
          <w:rFonts w:asciiTheme="minorHAnsi" w:hAnsiTheme="minorHAnsi" w:cstheme="minorHAnsi"/>
          <w:color w:val="000000" w:themeColor="text1"/>
          <w:sz w:val="22"/>
          <w:szCs w:val="22"/>
          <w:lang w:val="fr-CH"/>
        </w:rPr>
        <w:t xml:space="preserve"> tous répertoriés dans notre système de réservation</w:t>
      </w:r>
      <w:r w:rsidRPr="00346D36">
        <w:rPr>
          <w:rFonts w:asciiTheme="minorHAnsi" w:hAnsiTheme="minorHAnsi" w:cstheme="minorHAnsi"/>
          <w:color w:val="000000" w:themeColor="text1"/>
          <w:szCs w:val="20"/>
          <w:lang w:val="fr-CH"/>
        </w:rPr>
        <w:t>.</w:t>
      </w:r>
    </w:p>
    <w:p w:rsidR="00A379CC" w:rsidRPr="00346D36" w:rsidRDefault="00A379CC" w:rsidP="00A379CC">
      <w:pPr>
        <w:pStyle w:val="Paragraphedeliste"/>
        <w:numPr>
          <w:ilvl w:val="0"/>
          <w:numId w:val="0"/>
        </w:numPr>
        <w:ind w:left="720"/>
        <w:rPr>
          <w:rFonts w:asciiTheme="minorHAnsi" w:hAnsiTheme="minorHAnsi" w:cstheme="minorHAnsi"/>
          <w:color w:val="000000" w:themeColor="text1"/>
          <w:szCs w:val="20"/>
          <w:lang w:val="fr-CH"/>
        </w:rPr>
      </w:pPr>
    </w:p>
    <w:p w:rsidR="00A379CC" w:rsidRDefault="00A379CC" w:rsidP="007C3143">
      <w:pPr>
        <w:pStyle w:val="Titre3"/>
        <w:numPr>
          <w:ilvl w:val="0"/>
          <w:numId w:val="0"/>
        </w:numPr>
        <w:rPr>
          <w:color w:val="000000" w:themeColor="text1"/>
          <w:lang w:val="fr-CH"/>
        </w:rPr>
      </w:pPr>
    </w:p>
    <w:p w:rsidR="007C3143" w:rsidRPr="00A379CC" w:rsidRDefault="007C3143" w:rsidP="007C3143">
      <w:pPr>
        <w:pStyle w:val="Titre3"/>
        <w:numPr>
          <w:ilvl w:val="0"/>
          <w:numId w:val="0"/>
        </w:numPr>
        <w:rPr>
          <w:b/>
          <w:color w:val="365F91" w:themeColor="accent1" w:themeShade="BF"/>
          <w:lang w:val="fr-CH"/>
        </w:rPr>
      </w:pPr>
      <w:r w:rsidRPr="00A379CC">
        <w:rPr>
          <w:b/>
          <w:color w:val="365F91" w:themeColor="accent1" w:themeShade="BF"/>
          <w:lang w:val="fr-CH"/>
        </w:rPr>
        <w:t xml:space="preserve">1.6  </w:t>
      </w:r>
      <w:r w:rsidR="00E32AAB" w:rsidRPr="00A379CC">
        <w:rPr>
          <w:b/>
          <w:color w:val="365F91" w:themeColor="accent1" w:themeShade="BF"/>
          <w:lang w:val="fr-CH"/>
        </w:rPr>
        <w:t>P</w:t>
      </w:r>
      <w:r w:rsidRPr="00A379CC">
        <w:rPr>
          <w:b/>
          <w:color w:val="365F91" w:themeColor="accent1" w:themeShade="BF"/>
          <w:lang w:val="fr-CH"/>
        </w:rPr>
        <w:t>ersonnes présentant des symptômes de maladie</w:t>
      </w:r>
    </w:p>
    <w:p w:rsidR="007C3143" w:rsidRPr="00346D36" w:rsidRDefault="007C3143" w:rsidP="007C3143">
      <w:pPr>
        <w:pStyle w:val="Paragraphedeliste"/>
        <w:numPr>
          <w:ilvl w:val="0"/>
          <w:numId w:val="8"/>
        </w:numPr>
        <w:rPr>
          <w:rFonts w:asciiTheme="minorHAnsi" w:hAnsiTheme="minorHAnsi" w:cstheme="minorHAnsi"/>
          <w:color w:val="000000" w:themeColor="text1"/>
          <w:sz w:val="22"/>
          <w:szCs w:val="22"/>
          <w:lang w:val="fr-CH"/>
        </w:rPr>
      </w:pPr>
      <w:r w:rsidRPr="00346D36">
        <w:rPr>
          <w:rFonts w:asciiTheme="minorHAnsi" w:hAnsiTheme="minorHAnsi" w:cstheme="minorHAnsi"/>
          <w:color w:val="000000" w:themeColor="text1"/>
          <w:sz w:val="22"/>
          <w:szCs w:val="22"/>
          <w:lang w:val="fr-CH"/>
        </w:rPr>
        <w:t>Les personnes particulièrement vulnérables continuent de respecter les recommandations de l'OFSP.</w:t>
      </w:r>
    </w:p>
    <w:p w:rsidR="007C3143" w:rsidRPr="00346D36" w:rsidRDefault="007C3143" w:rsidP="007C3143">
      <w:pPr>
        <w:pStyle w:val="Paragraphedeliste"/>
        <w:numPr>
          <w:ilvl w:val="0"/>
          <w:numId w:val="8"/>
        </w:numPr>
        <w:rPr>
          <w:rFonts w:asciiTheme="minorHAnsi" w:hAnsiTheme="minorHAnsi" w:cstheme="minorHAnsi"/>
          <w:color w:val="000000" w:themeColor="text1"/>
          <w:sz w:val="22"/>
          <w:szCs w:val="22"/>
          <w:lang w:val="fr-CH"/>
        </w:rPr>
      </w:pPr>
      <w:r w:rsidRPr="00346D36">
        <w:rPr>
          <w:rFonts w:asciiTheme="minorHAnsi" w:hAnsiTheme="minorHAnsi" w:cstheme="minorHAnsi"/>
          <w:color w:val="000000" w:themeColor="text1"/>
          <w:sz w:val="22"/>
          <w:szCs w:val="22"/>
          <w:lang w:val="fr-CH"/>
        </w:rPr>
        <w:t>Les personnes présentant des symptômes de maladie n'ont pas le droit de jouer ou de participer à un entraînement. Elles doivent se mettre en isolement, appeler leur médecin traitant et suivre les indications de ce dernier. Il faut avertir immédiatement les partenaires de jeu ou les membres du groupe d'entraînement des symptômes de maladie.</w:t>
      </w:r>
    </w:p>
    <w:p w:rsidR="007C3143" w:rsidRPr="008D1D02" w:rsidRDefault="007C3143" w:rsidP="007C3143">
      <w:pPr>
        <w:rPr>
          <w:rFonts w:asciiTheme="majorHAnsi" w:hAnsiTheme="majorHAnsi" w:cstheme="majorHAnsi"/>
          <w:color w:val="000000" w:themeColor="text1"/>
          <w:sz w:val="24"/>
          <w:lang w:val="fr-CH"/>
        </w:rPr>
      </w:pPr>
    </w:p>
    <w:p w:rsidR="007C3143" w:rsidRPr="00A379CC" w:rsidRDefault="007C3143" w:rsidP="007C3143">
      <w:pPr>
        <w:pStyle w:val="Titre3"/>
        <w:numPr>
          <w:ilvl w:val="0"/>
          <w:numId w:val="0"/>
        </w:numPr>
        <w:ind w:left="360" w:hanging="360"/>
        <w:rPr>
          <w:b/>
          <w:color w:val="365F91" w:themeColor="accent1" w:themeShade="BF"/>
        </w:rPr>
      </w:pPr>
      <w:r w:rsidRPr="00A379CC">
        <w:rPr>
          <w:b/>
          <w:color w:val="365F91" w:themeColor="accent1" w:themeShade="BF"/>
        </w:rPr>
        <w:lastRenderedPageBreak/>
        <w:t xml:space="preserve">1.7  </w:t>
      </w:r>
      <w:proofErr w:type="spellStart"/>
      <w:r w:rsidRPr="00A379CC">
        <w:rPr>
          <w:b/>
          <w:color w:val="365F91" w:themeColor="accent1" w:themeShade="BF"/>
        </w:rPr>
        <w:t>Devoir</w:t>
      </w:r>
      <w:proofErr w:type="spellEnd"/>
      <w:r w:rsidRPr="00A379CC">
        <w:rPr>
          <w:b/>
          <w:color w:val="365F91" w:themeColor="accent1" w:themeShade="BF"/>
        </w:rPr>
        <w:t xml:space="preserve"> </w:t>
      </w:r>
      <w:proofErr w:type="spellStart"/>
      <w:r w:rsidRPr="00A379CC">
        <w:rPr>
          <w:b/>
          <w:color w:val="365F91" w:themeColor="accent1" w:themeShade="BF"/>
        </w:rPr>
        <w:t>d'information</w:t>
      </w:r>
      <w:proofErr w:type="spellEnd"/>
    </w:p>
    <w:p w:rsidR="007C3143" w:rsidRDefault="00E32AAB" w:rsidP="007C3143">
      <w:pPr>
        <w:pStyle w:val="Paragraphedeliste"/>
        <w:numPr>
          <w:ilvl w:val="0"/>
          <w:numId w:val="8"/>
        </w:numPr>
        <w:rPr>
          <w:rFonts w:asciiTheme="majorHAnsi" w:hAnsiTheme="majorHAnsi" w:cstheme="majorHAnsi"/>
          <w:color w:val="000000" w:themeColor="text1"/>
          <w:lang w:val="fr-CH"/>
        </w:rPr>
      </w:pPr>
      <w:r>
        <w:rPr>
          <w:rFonts w:asciiTheme="majorHAnsi" w:hAnsiTheme="majorHAnsi" w:cstheme="majorHAnsi"/>
          <w:color w:val="000000" w:themeColor="text1"/>
          <w:lang w:val="fr-CH"/>
        </w:rPr>
        <w:t xml:space="preserve">Les directives et recommandations pour les joueurs de badminton </w:t>
      </w:r>
      <w:r w:rsidR="006535D9">
        <w:rPr>
          <w:rFonts w:asciiTheme="majorHAnsi" w:hAnsiTheme="majorHAnsi" w:cstheme="majorHAnsi"/>
          <w:color w:val="000000" w:themeColor="text1"/>
          <w:lang w:val="fr-CH"/>
        </w:rPr>
        <w:t>sont</w:t>
      </w:r>
      <w:r>
        <w:rPr>
          <w:rFonts w:asciiTheme="majorHAnsi" w:hAnsiTheme="majorHAnsi" w:cstheme="majorHAnsi"/>
          <w:color w:val="000000" w:themeColor="text1"/>
          <w:lang w:val="fr-CH"/>
        </w:rPr>
        <w:t xml:space="preserve"> communiquées à tous par mailing et </w:t>
      </w:r>
      <w:r w:rsidR="006535D9">
        <w:rPr>
          <w:rFonts w:asciiTheme="majorHAnsi" w:hAnsiTheme="majorHAnsi" w:cstheme="majorHAnsi"/>
          <w:color w:val="000000" w:themeColor="text1"/>
          <w:lang w:val="fr-CH"/>
        </w:rPr>
        <w:t>sont</w:t>
      </w:r>
      <w:r w:rsidR="00346D36">
        <w:rPr>
          <w:rFonts w:asciiTheme="majorHAnsi" w:hAnsiTheme="majorHAnsi" w:cstheme="majorHAnsi"/>
          <w:color w:val="000000" w:themeColor="text1"/>
          <w:lang w:val="fr-CH"/>
        </w:rPr>
        <w:t xml:space="preserve"> affichées de façon lisible au centre</w:t>
      </w:r>
    </w:p>
    <w:p w:rsidR="00D85645" w:rsidRDefault="00D85645" w:rsidP="00D85645">
      <w:pPr>
        <w:rPr>
          <w:rFonts w:asciiTheme="majorHAnsi" w:hAnsiTheme="majorHAnsi" w:cstheme="majorHAnsi"/>
          <w:color w:val="000000" w:themeColor="text1"/>
          <w:lang w:val="fr-CH"/>
        </w:rPr>
      </w:pPr>
    </w:p>
    <w:p w:rsidR="00D85645" w:rsidRPr="00A379CC" w:rsidRDefault="00D85645" w:rsidP="00D85645">
      <w:pPr>
        <w:pStyle w:val="Titelnumeriert"/>
        <w:ind w:left="357" w:hanging="357"/>
        <w:rPr>
          <w:color w:val="auto"/>
          <w:lang w:val="fr-CH"/>
        </w:rPr>
      </w:pPr>
      <w:r w:rsidRPr="00A379CC">
        <w:rPr>
          <w:color w:val="auto"/>
          <w:lang w:val="fr-CH"/>
        </w:rPr>
        <w:t>Directives et recommandations pour les joueurs de badminton</w:t>
      </w:r>
    </w:p>
    <w:p w:rsidR="00D85645" w:rsidRPr="007309EA" w:rsidRDefault="00D85645" w:rsidP="00D85645">
      <w:pPr>
        <w:pStyle w:val="Sansinterligne"/>
        <w:rPr>
          <w:lang w:val="fr-CH"/>
        </w:rPr>
      </w:pPr>
    </w:p>
    <w:p w:rsidR="00D85645" w:rsidRPr="00226243" w:rsidRDefault="00D85645" w:rsidP="00D85645">
      <w:pPr>
        <w:pStyle w:val="Sansinterligne"/>
        <w:rPr>
          <w:lang w:val="fr-CH"/>
        </w:rPr>
      </w:pPr>
      <w:r w:rsidRPr="00226243">
        <w:rPr>
          <w:lang w:val="fr-CH"/>
        </w:rPr>
        <w:t>Principes fondamentaux</w:t>
      </w:r>
    </w:p>
    <w:p w:rsidR="00D85645" w:rsidRPr="00226243" w:rsidRDefault="00D85645" w:rsidP="00D85645">
      <w:pPr>
        <w:rPr>
          <w:rFonts w:asciiTheme="majorHAnsi" w:hAnsiTheme="majorHAnsi" w:cstheme="majorHAnsi"/>
          <w:lang w:val="fr-CH"/>
        </w:rPr>
      </w:pPr>
    </w:p>
    <w:p w:rsidR="00D85645" w:rsidRPr="00367E33" w:rsidRDefault="00D85645" w:rsidP="00D85645">
      <w:pPr>
        <w:rPr>
          <w:rFonts w:asciiTheme="majorHAnsi" w:hAnsiTheme="majorHAnsi" w:cstheme="majorHAnsi"/>
          <w:lang w:val="fr-CH"/>
        </w:rPr>
      </w:pPr>
      <w:r w:rsidRPr="00367E33">
        <w:rPr>
          <w:rFonts w:asciiTheme="majorHAnsi" w:hAnsiTheme="majorHAnsi" w:cstheme="majorHAnsi"/>
          <w:lang w:val="fr-CH"/>
        </w:rPr>
        <w:t>En plus des me</w:t>
      </w:r>
      <w:r>
        <w:rPr>
          <w:rFonts w:asciiTheme="majorHAnsi" w:hAnsiTheme="majorHAnsi" w:cstheme="majorHAnsi"/>
          <w:lang w:val="fr-CH"/>
        </w:rPr>
        <w:t>sures de protection spécifiques au centre B4L Fondation énumérées au point 1.0, voici le</w:t>
      </w:r>
      <w:r w:rsidRPr="00367E33">
        <w:rPr>
          <w:rFonts w:asciiTheme="majorHAnsi" w:hAnsiTheme="majorHAnsi" w:cstheme="majorHAnsi"/>
          <w:lang w:val="fr-CH"/>
        </w:rPr>
        <w:t xml:space="preserve"> </w:t>
      </w:r>
      <w:r>
        <w:rPr>
          <w:rFonts w:asciiTheme="majorHAnsi" w:hAnsiTheme="majorHAnsi" w:cstheme="majorHAnsi"/>
          <w:lang w:val="fr-CH"/>
        </w:rPr>
        <w:t>plan</w:t>
      </w:r>
      <w:r w:rsidRPr="00367E33">
        <w:rPr>
          <w:rFonts w:asciiTheme="majorHAnsi" w:hAnsiTheme="majorHAnsi" w:cstheme="majorHAnsi"/>
          <w:lang w:val="fr-CH"/>
        </w:rPr>
        <w:t xml:space="preserve"> de protection </w:t>
      </w:r>
      <w:r>
        <w:rPr>
          <w:rFonts w:asciiTheme="majorHAnsi" w:hAnsiTheme="majorHAnsi" w:cstheme="majorHAnsi"/>
          <w:lang w:val="fr-CH"/>
        </w:rPr>
        <w:t xml:space="preserve">que les </w:t>
      </w:r>
      <w:r>
        <w:rPr>
          <w:rFonts w:asciiTheme="majorHAnsi" w:hAnsiTheme="majorHAnsi" w:cstheme="majorHAnsi"/>
          <w:b/>
          <w:bCs/>
          <w:lang w:val="fr-CH"/>
        </w:rPr>
        <w:t>j</w:t>
      </w:r>
      <w:r w:rsidRPr="00367E33">
        <w:rPr>
          <w:rFonts w:asciiTheme="majorHAnsi" w:hAnsiTheme="majorHAnsi" w:cstheme="majorHAnsi"/>
          <w:b/>
          <w:bCs/>
          <w:lang w:val="fr-CH"/>
        </w:rPr>
        <w:t>o</w:t>
      </w:r>
      <w:r>
        <w:rPr>
          <w:rFonts w:asciiTheme="majorHAnsi" w:hAnsiTheme="majorHAnsi" w:cstheme="majorHAnsi"/>
          <w:b/>
          <w:bCs/>
          <w:lang w:val="fr-CH"/>
        </w:rPr>
        <w:t>ueurs de badminton doivent</w:t>
      </w:r>
      <w:r>
        <w:rPr>
          <w:rFonts w:asciiTheme="majorHAnsi" w:hAnsiTheme="majorHAnsi" w:cstheme="majorHAnsi"/>
          <w:lang w:val="fr-CH"/>
        </w:rPr>
        <w:t xml:space="preserve"> </w:t>
      </w:r>
      <w:r w:rsidRPr="009B7C79">
        <w:rPr>
          <w:rFonts w:asciiTheme="majorHAnsi" w:hAnsiTheme="majorHAnsi" w:cstheme="majorHAnsi"/>
          <w:b/>
          <w:lang w:val="fr-CH"/>
        </w:rPr>
        <w:t>respecter</w:t>
      </w:r>
      <w:r>
        <w:rPr>
          <w:rFonts w:asciiTheme="majorHAnsi" w:hAnsiTheme="majorHAnsi" w:cstheme="majorHAnsi"/>
          <w:lang w:val="fr-CH"/>
        </w:rPr>
        <w:t>.</w:t>
      </w:r>
    </w:p>
    <w:p w:rsidR="00D85645" w:rsidRPr="00367E33" w:rsidRDefault="00D85645" w:rsidP="00D85645">
      <w:pPr>
        <w:rPr>
          <w:rFonts w:asciiTheme="majorHAnsi" w:hAnsiTheme="majorHAnsi" w:cstheme="majorHAnsi"/>
          <w:lang w:val="fr-CH"/>
        </w:rPr>
      </w:pPr>
    </w:p>
    <w:p w:rsidR="00D85645" w:rsidRPr="00367E33" w:rsidRDefault="00D85645" w:rsidP="00D85645">
      <w:pPr>
        <w:rPr>
          <w:rFonts w:asciiTheme="majorHAnsi" w:hAnsiTheme="majorHAnsi" w:cstheme="majorHAnsi"/>
          <w:lang w:val="fr-CH"/>
        </w:rPr>
      </w:pPr>
    </w:p>
    <w:p w:rsidR="00D85645" w:rsidRPr="00533659" w:rsidRDefault="00D85645" w:rsidP="00D85645">
      <w:pPr>
        <w:pStyle w:val="Paragraphedeliste"/>
        <w:numPr>
          <w:ilvl w:val="1"/>
          <w:numId w:val="5"/>
        </w:numPr>
        <w:rPr>
          <w:rFonts w:asciiTheme="majorHAnsi" w:hAnsiTheme="majorHAnsi" w:cstheme="majorHAnsi"/>
          <w:lang w:val="fr-CH"/>
        </w:rPr>
      </w:pPr>
      <w:r w:rsidRPr="00533659">
        <w:rPr>
          <w:rFonts w:asciiTheme="majorHAnsi" w:hAnsiTheme="majorHAnsi" w:cstheme="majorHAnsi"/>
          <w:b/>
          <w:bCs/>
          <w:lang w:val="fr-CH"/>
        </w:rPr>
        <w:t>Acceptation et respect</w:t>
      </w:r>
      <w:r w:rsidRPr="00533659">
        <w:rPr>
          <w:rFonts w:asciiTheme="majorHAnsi" w:hAnsiTheme="majorHAnsi" w:cstheme="majorHAnsi"/>
          <w:lang w:val="fr-CH"/>
        </w:rPr>
        <w:t xml:space="preserve"> </w:t>
      </w:r>
      <w:r>
        <w:rPr>
          <w:rFonts w:asciiTheme="majorHAnsi" w:hAnsiTheme="majorHAnsi" w:cstheme="majorHAnsi"/>
          <w:lang w:val="fr-CH"/>
        </w:rPr>
        <w:t xml:space="preserve">par le joueur de badminton </w:t>
      </w:r>
      <w:r w:rsidRPr="00533659">
        <w:rPr>
          <w:rFonts w:asciiTheme="majorHAnsi" w:hAnsiTheme="majorHAnsi" w:cstheme="majorHAnsi"/>
          <w:lang w:val="fr-CH"/>
        </w:rPr>
        <w:t xml:space="preserve">de toutes les mesures de protection prescrites </w:t>
      </w:r>
      <w:r>
        <w:rPr>
          <w:rFonts w:asciiTheme="majorHAnsi" w:hAnsiTheme="majorHAnsi" w:cstheme="majorHAnsi"/>
          <w:lang w:val="fr-CH"/>
        </w:rPr>
        <w:t>par le centre B4L Fondation.</w:t>
      </w:r>
    </w:p>
    <w:p w:rsidR="00D85645" w:rsidRPr="00533659" w:rsidRDefault="00D85645" w:rsidP="00D85645">
      <w:pPr>
        <w:pStyle w:val="Paragraphedeliste"/>
        <w:numPr>
          <w:ilvl w:val="1"/>
          <w:numId w:val="5"/>
        </w:numPr>
        <w:rPr>
          <w:rFonts w:asciiTheme="majorHAnsi" w:hAnsiTheme="majorHAnsi" w:cstheme="majorHAnsi"/>
          <w:lang w:val="fr-CH"/>
        </w:rPr>
      </w:pPr>
      <w:r w:rsidRPr="00533659">
        <w:rPr>
          <w:rFonts w:asciiTheme="majorHAnsi" w:hAnsiTheme="majorHAnsi" w:cstheme="majorHAnsi"/>
          <w:lang w:val="fr-CH"/>
        </w:rPr>
        <w:t xml:space="preserve">Application des </w:t>
      </w:r>
      <w:r w:rsidRPr="00533659">
        <w:rPr>
          <w:rFonts w:asciiTheme="majorHAnsi" w:hAnsiTheme="majorHAnsi" w:cstheme="majorHAnsi"/>
          <w:b/>
          <w:bCs/>
          <w:lang w:val="fr-CH"/>
        </w:rPr>
        <w:t xml:space="preserve">règles d’hygiène </w:t>
      </w:r>
      <w:r w:rsidRPr="00533659">
        <w:rPr>
          <w:rFonts w:asciiTheme="majorHAnsi" w:hAnsiTheme="majorHAnsi" w:cstheme="majorHAnsi"/>
          <w:lang w:val="fr-CH"/>
        </w:rPr>
        <w:t xml:space="preserve">de l’OFSP </w:t>
      </w:r>
    </w:p>
    <w:p w:rsidR="00D85645" w:rsidRPr="00533659" w:rsidRDefault="00D85645" w:rsidP="00D85645">
      <w:pPr>
        <w:pStyle w:val="Paragraphedeliste"/>
        <w:numPr>
          <w:ilvl w:val="0"/>
          <w:numId w:val="0"/>
        </w:numPr>
        <w:ind w:left="720"/>
        <w:rPr>
          <w:rFonts w:asciiTheme="majorHAnsi" w:hAnsiTheme="majorHAnsi" w:cstheme="majorHAnsi"/>
          <w:lang w:val="fr-CH"/>
        </w:rPr>
      </w:pPr>
    </w:p>
    <w:p w:rsidR="00D85645" w:rsidRPr="00A379CC" w:rsidRDefault="00D85645" w:rsidP="00D85645">
      <w:pPr>
        <w:pStyle w:val="Titre3"/>
        <w:numPr>
          <w:ilvl w:val="1"/>
          <w:numId w:val="3"/>
        </w:numPr>
        <w:tabs>
          <w:tab w:val="left" w:pos="426"/>
        </w:tabs>
        <w:ind w:left="284" w:hanging="284"/>
        <w:rPr>
          <w:lang w:val="fr-CH"/>
        </w:rPr>
      </w:pPr>
      <w:r w:rsidRPr="00A379CC">
        <w:rPr>
          <w:lang w:val="fr-CH"/>
        </w:rPr>
        <w:t>Respect des mesures de protection</w:t>
      </w:r>
    </w:p>
    <w:p w:rsidR="00D85645" w:rsidRPr="007309EA" w:rsidRDefault="00D85645" w:rsidP="00D85645">
      <w:pPr>
        <w:rPr>
          <w:lang w:val="fr-CH" w:eastAsia="en-US"/>
        </w:rPr>
      </w:pPr>
    </w:p>
    <w:p w:rsidR="00D85645" w:rsidRPr="00533659" w:rsidRDefault="00D85645" w:rsidP="00D85645">
      <w:pPr>
        <w:pStyle w:val="Paragraphedeliste"/>
        <w:numPr>
          <w:ilvl w:val="0"/>
          <w:numId w:val="17"/>
        </w:numPr>
        <w:rPr>
          <w:rFonts w:asciiTheme="majorHAnsi" w:hAnsiTheme="majorHAnsi" w:cstheme="majorHAnsi"/>
          <w:szCs w:val="20"/>
          <w:lang w:val="fr-CH"/>
        </w:rPr>
      </w:pPr>
      <w:r w:rsidRPr="004F3CBE">
        <w:rPr>
          <w:rFonts w:asciiTheme="majorHAnsi" w:hAnsiTheme="majorHAnsi" w:cstheme="majorHAnsi"/>
          <w:szCs w:val="20"/>
          <w:lang w:val="fr-CH"/>
        </w:rPr>
        <w:t xml:space="preserve">En réservant un court, le joueur accepte </w:t>
      </w:r>
      <w:r>
        <w:rPr>
          <w:rFonts w:asciiTheme="majorHAnsi" w:hAnsiTheme="majorHAnsi" w:cstheme="majorHAnsi"/>
          <w:szCs w:val="20"/>
          <w:lang w:val="fr-CH"/>
        </w:rPr>
        <w:t>les mesures de protection définies</w:t>
      </w:r>
      <w:r w:rsidRPr="00533659">
        <w:rPr>
          <w:rFonts w:asciiTheme="majorHAnsi" w:hAnsiTheme="majorHAnsi" w:cstheme="majorHAnsi"/>
          <w:szCs w:val="20"/>
          <w:lang w:val="fr-CH"/>
        </w:rPr>
        <w:t>.</w:t>
      </w:r>
    </w:p>
    <w:p w:rsidR="00D85645" w:rsidRPr="00533659" w:rsidRDefault="00D85645" w:rsidP="00D85645">
      <w:pPr>
        <w:rPr>
          <w:rFonts w:asciiTheme="majorHAnsi" w:hAnsiTheme="majorHAnsi" w:cstheme="majorHAnsi"/>
          <w:sz w:val="20"/>
          <w:szCs w:val="20"/>
          <w:lang w:val="fr-CH"/>
        </w:rPr>
      </w:pPr>
    </w:p>
    <w:p w:rsidR="00D85645" w:rsidRPr="00533659" w:rsidRDefault="00D85645" w:rsidP="00D85645">
      <w:pPr>
        <w:pStyle w:val="Paragraphedeliste"/>
        <w:numPr>
          <w:ilvl w:val="0"/>
          <w:numId w:val="17"/>
        </w:numPr>
        <w:rPr>
          <w:rFonts w:asciiTheme="majorHAnsi" w:hAnsiTheme="majorHAnsi" w:cstheme="majorHAnsi"/>
          <w:szCs w:val="20"/>
          <w:lang w:val="fr-CH"/>
        </w:rPr>
      </w:pPr>
      <w:r>
        <w:rPr>
          <w:rFonts w:asciiTheme="majorHAnsi" w:hAnsiTheme="majorHAnsi" w:cstheme="majorHAnsi"/>
          <w:szCs w:val="20"/>
          <w:lang w:val="fr-CH"/>
        </w:rPr>
        <w:t>Il incombe aux parents de veiller au respect strict des directives par leurs enfants et adolescents</w:t>
      </w:r>
      <w:r w:rsidRPr="00533659">
        <w:rPr>
          <w:rFonts w:asciiTheme="majorHAnsi" w:hAnsiTheme="majorHAnsi" w:cstheme="majorHAnsi"/>
          <w:szCs w:val="20"/>
          <w:lang w:val="fr-CH"/>
        </w:rPr>
        <w:t>.</w:t>
      </w:r>
    </w:p>
    <w:p w:rsidR="00D85645" w:rsidRPr="00A379CC" w:rsidRDefault="00D85645" w:rsidP="00D85645">
      <w:pPr>
        <w:pStyle w:val="Titre3"/>
        <w:numPr>
          <w:ilvl w:val="1"/>
          <w:numId w:val="3"/>
        </w:numPr>
        <w:tabs>
          <w:tab w:val="left" w:pos="426"/>
        </w:tabs>
        <w:ind w:left="284" w:hanging="284"/>
        <w:rPr>
          <w:lang w:val="fr-CH"/>
        </w:rPr>
      </w:pPr>
      <w:r w:rsidRPr="00A379CC">
        <w:rPr>
          <w:lang w:val="fr-CH"/>
        </w:rPr>
        <w:t>Règles d’hygiène et nettoyage</w:t>
      </w:r>
    </w:p>
    <w:p w:rsidR="00D85645" w:rsidRPr="007309EA" w:rsidRDefault="00D85645" w:rsidP="00D85645">
      <w:pPr>
        <w:rPr>
          <w:rFonts w:asciiTheme="majorHAnsi" w:hAnsiTheme="majorHAnsi" w:cstheme="majorHAnsi"/>
          <w:lang w:val="fr-CH"/>
        </w:rPr>
      </w:pPr>
    </w:p>
    <w:p w:rsidR="00D85645" w:rsidRPr="007309EA" w:rsidRDefault="00D85645" w:rsidP="00D85645">
      <w:pPr>
        <w:pStyle w:val="Sansinterligne"/>
        <w:rPr>
          <w:lang w:val="fr-CH"/>
        </w:rPr>
      </w:pPr>
      <w:r w:rsidRPr="007309EA">
        <w:rPr>
          <w:lang w:val="fr-CH"/>
        </w:rPr>
        <w:t>H</w:t>
      </w:r>
      <w:r>
        <w:rPr>
          <w:lang w:val="fr-CH"/>
        </w:rPr>
        <w:t>ygiène des mains</w:t>
      </w:r>
    </w:p>
    <w:p w:rsidR="00D85645" w:rsidRPr="007309EA" w:rsidRDefault="00D85645" w:rsidP="00D85645">
      <w:pPr>
        <w:rPr>
          <w:rFonts w:asciiTheme="majorHAnsi" w:hAnsiTheme="majorHAnsi" w:cstheme="majorHAnsi"/>
          <w:lang w:val="fr-CH"/>
        </w:rPr>
      </w:pPr>
    </w:p>
    <w:p w:rsidR="00D85645" w:rsidRPr="00533659" w:rsidRDefault="00D85645" w:rsidP="00D85645">
      <w:pPr>
        <w:pStyle w:val="Paragraphedeliste"/>
        <w:numPr>
          <w:ilvl w:val="0"/>
          <w:numId w:val="18"/>
        </w:numPr>
        <w:rPr>
          <w:rFonts w:asciiTheme="majorHAnsi" w:hAnsiTheme="majorHAnsi" w:cstheme="majorHAnsi"/>
          <w:lang w:val="fr-CH"/>
        </w:rPr>
      </w:pPr>
      <w:r>
        <w:rPr>
          <w:rFonts w:asciiTheme="majorHAnsi" w:hAnsiTheme="majorHAnsi" w:cstheme="majorHAnsi"/>
          <w:lang w:val="fr-CH"/>
        </w:rPr>
        <w:t>Il faut se laver l</w:t>
      </w:r>
      <w:r w:rsidRPr="00533659">
        <w:rPr>
          <w:rFonts w:asciiTheme="majorHAnsi" w:hAnsiTheme="majorHAnsi" w:cstheme="majorHAnsi"/>
          <w:lang w:val="fr-CH"/>
        </w:rPr>
        <w:t xml:space="preserve">es mains avant et après avoir joué au </w:t>
      </w:r>
      <w:r>
        <w:rPr>
          <w:rFonts w:asciiTheme="majorHAnsi" w:hAnsiTheme="majorHAnsi" w:cstheme="majorHAnsi"/>
          <w:lang w:val="fr-CH"/>
        </w:rPr>
        <w:t>badminton</w:t>
      </w:r>
      <w:r w:rsidRPr="00533659">
        <w:rPr>
          <w:rFonts w:asciiTheme="majorHAnsi" w:hAnsiTheme="majorHAnsi" w:cstheme="majorHAnsi"/>
          <w:lang w:val="fr-CH"/>
        </w:rPr>
        <w:t>.</w:t>
      </w:r>
    </w:p>
    <w:p w:rsidR="00D85645" w:rsidRPr="00533659" w:rsidRDefault="00D85645" w:rsidP="00D85645">
      <w:pPr>
        <w:rPr>
          <w:rFonts w:asciiTheme="majorHAnsi" w:hAnsiTheme="majorHAnsi" w:cstheme="majorHAnsi"/>
          <w:lang w:val="fr-CH"/>
        </w:rPr>
      </w:pPr>
    </w:p>
    <w:p w:rsidR="00D85645" w:rsidRPr="001C1642" w:rsidRDefault="00D85645" w:rsidP="00D85645">
      <w:pPr>
        <w:pStyle w:val="Paragraphedeliste"/>
        <w:numPr>
          <w:ilvl w:val="0"/>
          <w:numId w:val="18"/>
        </w:numPr>
        <w:rPr>
          <w:rFonts w:asciiTheme="majorHAnsi" w:hAnsiTheme="majorHAnsi" w:cstheme="majorHAnsi"/>
          <w:lang w:val="fr-CH"/>
        </w:rPr>
      </w:pPr>
      <w:r w:rsidRPr="009B7C79">
        <w:rPr>
          <w:rFonts w:asciiTheme="majorHAnsi" w:hAnsiTheme="majorHAnsi" w:cstheme="majorHAnsi"/>
          <w:iCs/>
          <w:lang w:val="fr-CH"/>
        </w:rPr>
        <w:t xml:space="preserve">Tous les joueurs devraient dans la mesure du possible prendre avec eux sur le court de quoi se désinfecter, surtout les mains, à la fin d’une partie. Mais des désinfectants </w:t>
      </w:r>
      <w:r w:rsidR="006535D9">
        <w:rPr>
          <w:rFonts w:asciiTheme="majorHAnsi" w:hAnsiTheme="majorHAnsi" w:cstheme="majorHAnsi"/>
          <w:iCs/>
          <w:lang w:val="fr-CH"/>
        </w:rPr>
        <w:t>sont</w:t>
      </w:r>
      <w:r w:rsidRPr="009B7C79">
        <w:rPr>
          <w:rFonts w:asciiTheme="majorHAnsi" w:hAnsiTheme="majorHAnsi" w:cstheme="majorHAnsi"/>
          <w:iCs/>
          <w:lang w:val="fr-CH"/>
        </w:rPr>
        <w:t xml:space="preserve"> mis à disposition par  le centre à tous les étages.</w:t>
      </w:r>
    </w:p>
    <w:p w:rsidR="001C1642" w:rsidRPr="001C1642" w:rsidRDefault="001C1642" w:rsidP="001C1642">
      <w:pPr>
        <w:rPr>
          <w:rFonts w:asciiTheme="majorHAnsi" w:hAnsiTheme="majorHAnsi" w:cstheme="majorHAnsi"/>
          <w:lang w:val="fr-CH"/>
        </w:rPr>
      </w:pPr>
    </w:p>
    <w:p w:rsidR="001C1642" w:rsidRDefault="00D85645" w:rsidP="006535D9">
      <w:pPr>
        <w:pStyle w:val="Paragraphedeliste"/>
        <w:numPr>
          <w:ilvl w:val="0"/>
          <w:numId w:val="18"/>
        </w:numPr>
        <w:rPr>
          <w:rFonts w:asciiTheme="majorHAnsi" w:hAnsiTheme="majorHAnsi" w:cstheme="majorHAnsi"/>
          <w:lang w:val="fr-CH"/>
        </w:rPr>
      </w:pPr>
      <w:r w:rsidRPr="001C1642">
        <w:rPr>
          <w:rFonts w:asciiTheme="majorHAnsi" w:hAnsiTheme="majorHAnsi" w:cstheme="majorHAnsi"/>
          <w:lang w:val="fr-CH"/>
        </w:rPr>
        <w:t>On renonce à la traditionnelle poignée de main de fin de partie.</w:t>
      </w:r>
    </w:p>
    <w:p w:rsidR="006535D9" w:rsidRPr="006535D9" w:rsidRDefault="006535D9" w:rsidP="006535D9">
      <w:pPr>
        <w:pStyle w:val="Paragraphedeliste"/>
        <w:numPr>
          <w:ilvl w:val="0"/>
          <w:numId w:val="0"/>
        </w:numPr>
        <w:ind w:left="720"/>
        <w:rPr>
          <w:rFonts w:asciiTheme="majorHAnsi" w:hAnsiTheme="majorHAnsi" w:cstheme="majorHAnsi"/>
          <w:lang w:val="fr-CH"/>
        </w:rPr>
      </w:pPr>
    </w:p>
    <w:p w:rsidR="00D85645" w:rsidRPr="00CC4FC2" w:rsidRDefault="00D85645" w:rsidP="00D85645">
      <w:pPr>
        <w:rPr>
          <w:lang w:val="fr-CH" w:eastAsia="de-CH"/>
        </w:rPr>
      </w:pPr>
    </w:p>
    <w:p w:rsidR="00D85645" w:rsidRPr="00A379CC" w:rsidRDefault="00D85645" w:rsidP="00D85645">
      <w:pPr>
        <w:pStyle w:val="Titelnumeriert"/>
        <w:ind w:left="357" w:hanging="357"/>
        <w:rPr>
          <w:color w:val="auto"/>
          <w:lang w:val="fr-CH"/>
        </w:rPr>
      </w:pPr>
      <w:r w:rsidRPr="00A379CC">
        <w:rPr>
          <w:color w:val="auto"/>
          <w:lang w:val="fr-CH"/>
        </w:rPr>
        <w:t>Directives et recommandations pour l’enseignement du badminton</w:t>
      </w:r>
    </w:p>
    <w:p w:rsidR="00D85645" w:rsidRPr="00CC4FC2" w:rsidRDefault="00D85645" w:rsidP="00D85645">
      <w:pPr>
        <w:pStyle w:val="Sansinterligne"/>
        <w:rPr>
          <w:lang w:val="fr-CH"/>
        </w:rPr>
      </w:pPr>
    </w:p>
    <w:p w:rsidR="00D85645" w:rsidRPr="00D02757" w:rsidRDefault="00D85645" w:rsidP="00D85645">
      <w:pPr>
        <w:rPr>
          <w:b/>
          <w:bCs/>
          <w:sz w:val="20"/>
          <w:szCs w:val="20"/>
          <w:lang w:val="fr-CH"/>
        </w:rPr>
      </w:pPr>
    </w:p>
    <w:p w:rsidR="00D85645" w:rsidRPr="00D02757" w:rsidRDefault="00D85645" w:rsidP="00D85645">
      <w:pPr>
        <w:rPr>
          <w:rFonts w:asciiTheme="majorHAnsi" w:hAnsiTheme="majorHAnsi" w:cstheme="majorHAnsi"/>
          <w:lang w:val="fr-CH"/>
        </w:rPr>
      </w:pPr>
      <w:r>
        <w:rPr>
          <w:rFonts w:asciiTheme="majorHAnsi" w:hAnsiTheme="majorHAnsi" w:cstheme="majorHAnsi"/>
          <w:b/>
          <w:bCs/>
          <w:sz w:val="20"/>
          <w:szCs w:val="20"/>
          <w:lang w:val="fr-CH"/>
        </w:rPr>
        <w:t>B4L Fondation accueille sous sont toit le club  Badminton Lausanne Association. Celui-ci se pliera aux directives édictées ci-dessus</w:t>
      </w:r>
      <w:r w:rsidR="001C1642">
        <w:rPr>
          <w:rFonts w:asciiTheme="majorHAnsi" w:hAnsiTheme="majorHAnsi" w:cstheme="majorHAnsi"/>
          <w:b/>
          <w:bCs/>
          <w:sz w:val="20"/>
          <w:szCs w:val="20"/>
          <w:lang w:val="fr-CH"/>
        </w:rPr>
        <w:t xml:space="preserve"> et suivra son propre plan de protection pour l’enseignement des cours.</w:t>
      </w:r>
    </w:p>
    <w:p w:rsidR="00D85645" w:rsidRPr="007309EA" w:rsidRDefault="00D85645" w:rsidP="00D85645">
      <w:pPr>
        <w:pStyle w:val="Titre3"/>
        <w:numPr>
          <w:ilvl w:val="1"/>
          <w:numId w:val="3"/>
        </w:numPr>
        <w:tabs>
          <w:tab w:val="left" w:pos="426"/>
        </w:tabs>
        <w:ind w:left="284" w:hanging="284"/>
        <w:rPr>
          <w:lang w:val="fr-CH"/>
        </w:rPr>
      </w:pPr>
      <w:r>
        <w:rPr>
          <w:lang w:val="fr-CH"/>
        </w:rPr>
        <w:lastRenderedPageBreak/>
        <w:t>Responsabilité</w:t>
      </w:r>
    </w:p>
    <w:p w:rsidR="00D85645" w:rsidRPr="006B7E45" w:rsidRDefault="00D85645" w:rsidP="00D85645">
      <w:pPr>
        <w:pStyle w:val="Paragraphedeliste"/>
        <w:numPr>
          <w:ilvl w:val="0"/>
          <w:numId w:val="26"/>
        </w:numPr>
        <w:rPr>
          <w:rFonts w:asciiTheme="majorHAnsi" w:hAnsiTheme="majorHAnsi" w:cstheme="majorHAnsi"/>
          <w:lang w:val="fr-CH"/>
        </w:rPr>
      </w:pPr>
      <w:r w:rsidRPr="006B7E45">
        <w:rPr>
          <w:rFonts w:asciiTheme="majorHAnsi" w:hAnsiTheme="majorHAnsi" w:cstheme="majorHAnsi"/>
          <w:lang w:val="fr-CH"/>
        </w:rPr>
        <w:t>Il incombe à Badminton Lausanne Association de se plier aux directives</w:t>
      </w:r>
      <w:r>
        <w:rPr>
          <w:rFonts w:asciiTheme="majorHAnsi" w:hAnsiTheme="majorHAnsi" w:cstheme="majorHAnsi"/>
          <w:lang w:val="fr-CH"/>
        </w:rPr>
        <w:t xml:space="preserve"> recommandées par</w:t>
      </w:r>
      <w:r w:rsidRPr="006B7E45">
        <w:rPr>
          <w:rFonts w:asciiTheme="majorHAnsi" w:hAnsiTheme="majorHAnsi" w:cstheme="majorHAnsi"/>
          <w:lang w:val="fr-CH"/>
        </w:rPr>
        <w:t xml:space="preserve"> </w:t>
      </w:r>
      <w:proofErr w:type="spellStart"/>
      <w:r w:rsidRPr="006B7E45">
        <w:rPr>
          <w:rFonts w:asciiTheme="majorHAnsi" w:hAnsiTheme="majorHAnsi" w:cstheme="majorHAnsi"/>
          <w:lang w:val="fr-CH"/>
        </w:rPr>
        <w:t>Swiss</w:t>
      </w:r>
      <w:proofErr w:type="spellEnd"/>
      <w:r w:rsidRPr="006B7E45">
        <w:rPr>
          <w:rFonts w:asciiTheme="majorHAnsi" w:hAnsiTheme="majorHAnsi" w:cstheme="majorHAnsi"/>
          <w:lang w:val="fr-CH"/>
        </w:rPr>
        <w:t xml:space="preserve"> badminton concernant la dispense des cours collectifs plaisir et compétition.</w:t>
      </w:r>
    </w:p>
    <w:p w:rsidR="00D85645" w:rsidRPr="006B7E45" w:rsidRDefault="00D85645" w:rsidP="00D85645">
      <w:pPr>
        <w:pStyle w:val="Paragraphedeliste"/>
        <w:numPr>
          <w:ilvl w:val="0"/>
          <w:numId w:val="26"/>
        </w:numPr>
        <w:rPr>
          <w:rFonts w:asciiTheme="majorHAnsi" w:hAnsiTheme="majorHAnsi" w:cstheme="majorHAnsi"/>
          <w:lang w:val="fr-CH"/>
        </w:rPr>
      </w:pPr>
      <w:r w:rsidRPr="006B7E45">
        <w:rPr>
          <w:rFonts w:asciiTheme="majorHAnsi" w:hAnsiTheme="majorHAnsi" w:cstheme="majorHAnsi"/>
          <w:lang w:val="fr-CH"/>
        </w:rPr>
        <w:t xml:space="preserve">Une personne responsable </w:t>
      </w:r>
      <w:proofErr w:type="spellStart"/>
      <w:r w:rsidRPr="006B7E45">
        <w:rPr>
          <w:rFonts w:asciiTheme="majorHAnsi" w:hAnsiTheme="majorHAnsi" w:cstheme="majorHAnsi"/>
          <w:lang w:val="fr-CH"/>
        </w:rPr>
        <w:t>Covid</w:t>
      </w:r>
      <w:proofErr w:type="spellEnd"/>
      <w:r w:rsidRPr="006B7E45">
        <w:rPr>
          <w:rFonts w:asciiTheme="majorHAnsi" w:hAnsiTheme="majorHAnsi" w:cstheme="majorHAnsi"/>
          <w:lang w:val="fr-CH"/>
        </w:rPr>
        <w:t xml:space="preserve">-19  pour BLA devra être annoncée à la Direction du B4L Fondation et auprès de </w:t>
      </w:r>
      <w:proofErr w:type="spellStart"/>
      <w:r w:rsidRPr="006B7E45">
        <w:rPr>
          <w:rFonts w:asciiTheme="majorHAnsi" w:hAnsiTheme="majorHAnsi" w:cstheme="majorHAnsi"/>
          <w:lang w:val="fr-CH"/>
        </w:rPr>
        <w:t>Swiss</w:t>
      </w:r>
      <w:proofErr w:type="spellEnd"/>
      <w:r w:rsidRPr="006B7E45">
        <w:rPr>
          <w:rFonts w:asciiTheme="majorHAnsi" w:hAnsiTheme="majorHAnsi" w:cstheme="majorHAnsi"/>
          <w:lang w:val="fr-CH"/>
        </w:rPr>
        <w:t xml:space="preserve"> badminton.</w:t>
      </w:r>
    </w:p>
    <w:p w:rsidR="00D85645" w:rsidRPr="006B7E45" w:rsidRDefault="00D85645" w:rsidP="00D85645">
      <w:pPr>
        <w:pStyle w:val="Paragraphedeliste"/>
        <w:numPr>
          <w:ilvl w:val="0"/>
          <w:numId w:val="26"/>
        </w:numPr>
        <w:rPr>
          <w:rFonts w:asciiTheme="majorHAnsi" w:hAnsiTheme="majorHAnsi" w:cstheme="majorHAnsi"/>
          <w:lang w:val="fr-CH"/>
        </w:rPr>
      </w:pPr>
      <w:r w:rsidRPr="006B7E45">
        <w:rPr>
          <w:rFonts w:asciiTheme="majorHAnsi" w:hAnsiTheme="majorHAnsi" w:cstheme="majorHAnsi"/>
          <w:lang w:val="fr-CH"/>
        </w:rPr>
        <w:t>Une présentation du plan de protection concernant Badminton Lausanne Association</w:t>
      </w:r>
      <w:r>
        <w:rPr>
          <w:rFonts w:asciiTheme="majorHAnsi" w:hAnsiTheme="majorHAnsi" w:cstheme="majorHAnsi"/>
          <w:lang w:val="fr-CH"/>
        </w:rPr>
        <w:t xml:space="preserve"> devra être présentée</w:t>
      </w:r>
      <w:r w:rsidRPr="006B7E45">
        <w:rPr>
          <w:rFonts w:asciiTheme="majorHAnsi" w:hAnsiTheme="majorHAnsi" w:cstheme="majorHAnsi"/>
          <w:lang w:val="fr-CH"/>
        </w:rPr>
        <w:t xml:space="preserve"> auprès de </w:t>
      </w:r>
      <w:proofErr w:type="spellStart"/>
      <w:r w:rsidRPr="006B7E45">
        <w:rPr>
          <w:rFonts w:asciiTheme="majorHAnsi" w:hAnsiTheme="majorHAnsi" w:cstheme="majorHAnsi"/>
          <w:lang w:val="fr-CH"/>
        </w:rPr>
        <w:t>Swiss</w:t>
      </w:r>
      <w:proofErr w:type="spellEnd"/>
      <w:r w:rsidRPr="006B7E45">
        <w:rPr>
          <w:rFonts w:asciiTheme="majorHAnsi" w:hAnsiTheme="majorHAnsi" w:cstheme="majorHAnsi"/>
          <w:lang w:val="fr-CH"/>
        </w:rPr>
        <w:t xml:space="preserve"> badminton et auprès de B4L Fondation.</w:t>
      </w:r>
    </w:p>
    <w:p w:rsidR="00D85645" w:rsidRDefault="00D85645" w:rsidP="00D85645">
      <w:pPr>
        <w:pStyle w:val="Paragraphedeliste"/>
        <w:numPr>
          <w:ilvl w:val="0"/>
          <w:numId w:val="26"/>
        </w:numPr>
        <w:rPr>
          <w:rFonts w:asciiTheme="majorHAnsi" w:hAnsiTheme="majorHAnsi" w:cstheme="majorHAnsi"/>
          <w:lang w:val="fr-CH"/>
        </w:rPr>
      </w:pPr>
      <w:r w:rsidRPr="006B7E45">
        <w:rPr>
          <w:rFonts w:asciiTheme="majorHAnsi" w:hAnsiTheme="majorHAnsi" w:cstheme="majorHAnsi"/>
          <w:lang w:val="fr-CH"/>
        </w:rPr>
        <w:t>Les membres du club devront être informés des directives à suivre dans le centre de B4L Fondation</w:t>
      </w:r>
      <w:r>
        <w:rPr>
          <w:rFonts w:asciiTheme="majorHAnsi" w:hAnsiTheme="majorHAnsi" w:cstheme="majorHAnsi"/>
          <w:lang w:val="fr-CH"/>
        </w:rPr>
        <w:t>.</w:t>
      </w:r>
    </w:p>
    <w:p w:rsidR="00D85645" w:rsidRDefault="00D85645" w:rsidP="00D85645">
      <w:pPr>
        <w:rPr>
          <w:rFonts w:asciiTheme="majorHAnsi" w:hAnsiTheme="majorHAnsi" w:cstheme="majorHAnsi"/>
          <w:lang w:val="fr-CH"/>
        </w:rPr>
      </w:pPr>
    </w:p>
    <w:p w:rsidR="00D85645" w:rsidRPr="00A379CC" w:rsidRDefault="00D85645" w:rsidP="00D85645">
      <w:pPr>
        <w:pStyle w:val="Titelnumeriert"/>
        <w:ind w:left="357" w:hanging="357"/>
        <w:rPr>
          <w:color w:val="auto"/>
          <w:lang w:val="fr-CH"/>
        </w:rPr>
      </w:pPr>
      <w:r w:rsidRPr="00A379CC">
        <w:rPr>
          <w:color w:val="auto"/>
          <w:lang w:val="fr-CH"/>
        </w:rPr>
        <w:t>Directives et recommandations pour les collaboratrices et collaborateurs du centre</w:t>
      </w:r>
    </w:p>
    <w:p w:rsidR="00D85645" w:rsidRPr="00A379CC" w:rsidRDefault="00D85645" w:rsidP="00D85645">
      <w:pPr>
        <w:rPr>
          <w:rFonts w:asciiTheme="minorHAnsi" w:hAnsiTheme="minorHAnsi" w:cstheme="minorHAnsi"/>
          <w:szCs w:val="22"/>
          <w:lang w:val="fr-CH"/>
        </w:rPr>
      </w:pPr>
    </w:p>
    <w:p w:rsidR="00D85645" w:rsidRPr="0031608A" w:rsidRDefault="00D85645" w:rsidP="00D85645">
      <w:pPr>
        <w:rPr>
          <w:rFonts w:asciiTheme="majorHAnsi" w:hAnsiTheme="majorHAnsi" w:cstheme="minorHAnsi"/>
          <w:i/>
          <w:iCs/>
          <w:color w:val="00B050"/>
          <w:sz w:val="20"/>
          <w:szCs w:val="20"/>
          <w:lang w:val="fr-CH" w:eastAsia="de-CH"/>
        </w:rPr>
      </w:pPr>
    </w:p>
    <w:p w:rsidR="00D85645" w:rsidRPr="00A379CC" w:rsidRDefault="00D85645" w:rsidP="00D85645">
      <w:pPr>
        <w:pStyle w:val="Paragraphedeliste"/>
        <w:tabs>
          <w:tab w:val="left" w:pos="1943"/>
        </w:tabs>
        <w:spacing w:after="0"/>
        <w:rPr>
          <w:rFonts w:asciiTheme="majorHAnsi" w:hAnsiTheme="majorHAnsi" w:cstheme="minorHAnsi"/>
          <w:szCs w:val="20"/>
          <w:lang w:val="fr-CH"/>
        </w:rPr>
      </w:pPr>
      <w:r w:rsidRPr="00A379CC">
        <w:rPr>
          <w:rStyle w:val="tlid-translation"/>
          <w:rFonts w:asciiTheme="majorHAnsi" w:eastAsiaTheme="minorEastAsia" w:hAnsiTheme="majorHAnsi" w:cstheme="minorHAnsi"/>
          <w:szCs w:val="20"/>
          <w:lang w:val="fr-FR"/>
        </w:rPr>
        <w:t>Toutes les exigences du Conseil fédéral doivent être respectées</w:t>
      </w:r>
      <w:r w:rsidR="00A379CC" w:rsidRPr="00A379CC">
        <w:rPr>
          <w:rStyle w:val="tlid-translation"/>
          <w:rFonts w:asciiTheme="majorHAnsi" w:eastAsiaTheme="minorEastAsia" w:hAnsiTheme="majorHAnsi" w:cstheme="minorHAnsi"/>
          <w:szCs w:val="20"/>
          <w:lang w:val="fr-FR"/>
        </w:rPr>
        <w:t>, port du masque obligatoire</w:t>
      </w:r>
      <w:r w:rsidRPr="00A379CC">
        <w:rPr>
          <w:rStyle w:val="tlid-translation"/>
          <w:rFonts w:asciiTheme="majorHAnsi" w:eastAsiaTheme="minorEastAsia" w:hAnsiTheme="majorHAnsi" w:cstheme="minorHAnsi"/>
          <w:szCs w:val="20"/>
          <w:lang w:val="fr-FR"/>
        </w:rPr>
        <w:t>. (Distance, mesures d'hygiène).</w:t>
      </w:r>
      <w:r w:rsidRPr="00A379CC">
        <w:rPr>
          <w:rFonts w:asciiTheme="majorHAnsi" w:hAnsiTheme="majorHAnsi" w:cstheme="minorHAnsi"/>
          <w:szCs w:val="20"/>
          <w:lang w:val="fr-FR"/>
        </w:rPr>
        <w:br/>
      </w:r>
      <w:r w:rsidRPr="00A379CC">
        <w:rPr>
          <w:rFonts w:asciiTheme="majorHAnsi" w:hAnsiTheme="majorHAnsi" w:cstheme="minorHAnsi"/>
          <w:szCs w:val="20"/>
          <w:lang w:val="fr-CH"/>
        </w:rPr>
        <w:t>Mise à disposition de désinfectant pour les mains, masques, gants.</w:t>
      </w:r>
    </w:p>
    <w:p w:rsidR="00D85645" w:rsidRPr="0031608A" w:rsidRDefault="00D85645" w:rsidP="00D85645">
      <w:pPr>
        <w:pStyle w:val="Paragraphedeliste"/>
        <w:rPr>
          <w:rFonts w:asciiTheme="majorHAnsi" w:hAnsiTheme="majorHAnsi" w:cstheme="minorHAnsi"/>
          <w:szCs w:val="20"/>
          <w:lang w:val="fr-CH"/>
        </w:rPr>
      </w:pPr>
      <w:r w:rsidRPr="0031608A">
        <w:rPr>
          <w:rFonts w:asciiTheme="majorHAnsi" w:hAnsiTheme="majorHAnsi" w:cstheme="minorHAnsi"/>
          <w:szCs w:val="20"/>
          <w:lang w:val="fr-CH"/>
        </w:rPr>
        <w:t xml:space="preserve">Si un collaborateur est malade, il en informe au plus vite la responsable </w:t>
      </w:r>
      <w:proofErr w:type="spellStart"/>
      <w:r w:rsidRPr="0031608A">
        <w:rPr>
          <w:rFonts w:asciiTheme="majorHAnsi" w:hAnsiTheme="majorHAnsi" w:cstheme="minorHAnsi"/>
          <w:szCs w:val="20"/>
          <w:lang w:val="fr-CH"/>
        </w:rPr>
        <w:t>Covid</w:t>
      </w:r>
      <w:proofErr w:type="spellEnd"/>
      <w:r w:rsidRPr="0031608A">
        <w:rPr>
          <w:rFonts w:asciiTheme="majorHAnsi" w:hAnsiTheme="majorHAnsi" w:cstheme="minorHAnsi"/>
          <w:szCs w:val="20"/>
          <w:lang w:val="fr-CH"/>
        </w:rPr>
        <w:t xml:space="preserve"> 19. </w:t>
      </w:r>
    </w:p>
    <w:p w:rsidR="00D85645" w:rsidRPr="0031608A" w:rsidRDefault="00D85645" w:rsidP="00D85645">
      <w:pPr>
        <w:pStyle w:val="Paragraphedeliste"/>
        <w:rPr>
          <w:rFonts w:asciiTheme="majorHAnsi" w:hAnsiTheme="majorHAnsi" w:cstheme="minorHAnsi"/>
          <w:szCs w:val="20"/>
          <w:lang w:val="fr-CH"/>
        </w:rPr>
      </w:pPr>
      <w:r w:rsidRPr="0031608A">
        <w:rPr>
          <w:rFonts w:asciiTheme="majorHAnsi" w:hAnsiTheme="majorHAnsi" w:cstheme="minorHAnsi"/>
          <w:szCs w:val="20"/>
          <w:lang w:val="fr-CH"/>
        </w:rPr>
        <w:t xml:space="preserve">Formation et information par la responsable du </w:t>
      </w:r>
      <w:proofErr w:type="gramStart"/>
      <w:r w:rsidRPr="0031608A">
        <w:rPr>
          <w:rFonts w:asciiTheme="majorHAnsi" w:hAnsiTheme="majorHAnsi" w:cstheme="minorHAnsi"/>
          <w:szCs w:val="20"/>
          <w:lang w:val="fr-CH"/>
        </w:rPr>
        <w:t>centre(</w:t>
      </w:r>
      <w:proofErr w:type="gramEnd"/>
      <w:r w:rsidRPr="0031608A">
        <w:rPr>
          <w:rFonts w:asciiTheme="majorHAnsi" w:hAnsiTheme="majorHAnsi" w:cstheme="minorHAnsi"/>
          <w:szCs w:val="20"/>
          <w:lang w:val="fr-CH"/>
        </w:rPr>
        <w:t xml:space="preserve"> </w:t>
      </w:r>
      <w:proofErr w:type="spellStart"/>
      <w:r w:rsidRPr="0031608A">
        <w:rPr>
          <w:rFonts w:asciiTheme="majorHAnsi" w:hAnsiTheme="majorHAnsi" w:cstheme="minorHAnsi"/>
          <w:szCs w:val="20"/>
          <w:lang w:val="fr-CH"/>
        </w:rPr>
        <w:t>Covid</w:t>
      </w:r>
      <w:proofErr w:type="spellEnd"/>
      <w:r w:rsidRPr="0031608A">
        <w:rPr>
          <w:rFonts w:asciiTheme="majorHAnsi" w:hAnsiTheme="majorHAnsi" w:cstheme="minorHAnsi"/>
          <w:szCs w:val="20"/>
          <w:lang w:val="fr-CH"/>
        </w:rPr>
        <w:t xml:space="preserve"> 19) .</w:t>
      </w:r>
    </w:p>
    <w:p w:rsidR="00D85645" w:rsidRDefault="00D85645" w:rsidP="00D85645">
      <w:pPr>
        <w:pStyle w:val="Paragraphedeliste"/>
        <w:rPr>
          <w:rFonts w:asciiTheme="majorHAnsi" w:hAnsiTheme="majorHAnsi" w:cstheme="minorHAnsi"/>
          <w:szCs w:val="20"/>
          <w:lang w:val="fr-CH"/>
        </w:rPr>
      </w:pPr>
      <w:r w:rsidRPr="0031608A">
        <w:rPr>
          <w:rFonts w:asciiTheme="majorHAnsi" w:hAnsiTheme="majorHAnsi" w:cstheme="minorHAnsi"/>
          <w:szCs w:val="20"/>
          <w:lang w:val="fr-CH"/>
        </w:rPr>
        <w:t>Informer l</w:t>
      </w:r>
      <w:r>
        <w:rPr>
          <w:rFonts w:asciiTheme="majorHAnsi" w:hAnsiTheme="majorHAnsi" w:cstheme="minorHAnsi"/>
          <w:szCs w:val="20"/>
          <w:lang w:val="fr-CH"/>
        </w:rPr>
        <w:t>a</w:t>
      </w:r>
      <w:r w:rsidRPr="0031608A">
        <w:rPr>
          <w:rFonts w:asciiTheme="majorHAnsi" w:hAnsiTheme="majorHAnsi" w:cstheme="minorHAnsi"/>
          <w:szCs w:val="20"/>
          <w:lang w:val="fr-CH"/>
        </w:rPr>
        <w:t xml:space="preserve"> clientèle sur les règles de protection du centre.</w:t>
      </w:r>
    </w:p>
    <w:p w:rsidR="00D85645" w:rsidRPr="00D85645" w:rsidRDefault="00D85645" w:rsidP="00D85645">
      <w:pPr>
        <w:rPr>
          <w:rFonts w:asciiTheme="majorHAnsi" w:hAnsiTheme="majorHAnsi" w:cstheme="majorHAnsi"/>
          <w:color w:val="000000" w:themeColor="text1"/>
          <w:lang w:val="fr-CH"/>
        </w:rPr>
      </w:pPr>
    </w:p>
    <w:p w:rsidR="007C3143" w:rsidRPr="007C3143" w:rsidRDefault="007C3143" w:rsidP="007C3143">
      <w:pPr>
        <w:rPr>
          <w:lang w:val="fr-CH" w:eastAsia="en-US"/>
        </w:rPr>
      </w:pPr>
    </w:p>
    <w:p w:rsidR="003C351E" w:rsidRPr="007309EA" w:rsidRDefault="003C351E" w:rsidP="003C351E">
      <w:pPr>
        <w:rPr>
          <w:rFonts w:asciiTheme="majorHAnsi" w:hAnsiTheme="majorHAnsi" w:cstheme="majorHAnsi"/>
          <w:lang w:val="fr-CH"/>
        </w:rPr>
      </w:pPr>
    </w:p>
    <w:p w:rsidR="0061238A" w:rsidRDefault="0061238A" w:rsidP="0061238A">
      <w:pPr>
        <w:rPr>
          <w:rFonts w:asciiTheme="majorHAnsi" w:hAnsiTheme="majorHAnsi" w:cstheme="minorHAnsi"/>
          <w:szCs w:val="20"/>
          <w:lang w:val="fr-CH"/>
        </w:rPr>
      </w:pPr>
    </w:p>
    <w:p w:rsidR="0061238A" w:rsidRDefault="0061238A" w:rsidP="0061238A">
      <w:pPr>
        <w:rPr>
          <w:rFonts w:asciiTheme="majorHAnsi" w:hAnsiTheme="majorHAnsi" w:cstheme="minorHAnsi"/>
          <w:szCs w:val="20"/>
          <w:lang w:val="fr-CH"/>
        </w:rPr>
      </w:pPr>
    </w:p>
    <w:p w:rsidR="0061238A" w:rsidRDefault="0061238A" w:rsidP="0061238A">
      <w:pPr>
        <w:jc w:val="both"/>
        <w:rPr>
          <w:lang w:val="fr-CH"/>
        </w:rPr>
      </w:pPr>
      <w:r>
        <w:rPr>
          <w:lang w:val="fr-CH"/>
        </w:rPr>
        <w:t>Ce document a été établi par le Centre de badminton B4L Fondation</w:t>
      </w:r>
    </w:p>
    <w:p w:rsidR="0061238A" w:rsidRDefault="0061238A" w:rsidP="0061238A">
      <w:pPr>
        <w:jc w:val="both"/>
        <w:rPr>
          <w:lang w:val="fr-CH"/>
        </w:rPr>
      </w:pPr>
      <w:r>
        <w:rPr>
          <w:lang w:val="fr-CH"/>
        </w:rPr>
        <w:t xml:space="preserve">Ce document a été transmis à tous les membres et clients. </w:t>
      </w:r>
    </w:p>
    <w:p w:rsidR="00A97580" w:rsidRPr="001C1642" w:rsidRDefault="0061238A">
      <w:pPr>
        <w:rPr>
          <w:rFonts w:asciiTheme="majorHAnsi" w:hAnsiTheme="majorHAnsi" w:cstheme="minorHAnsi"/>
          <w:szCs w:val="20"/>
          <w:lang w:val="fr-CH"/>
        </w:rPr>
      </w:pPr>
      <w:r>
        <w:rPr>
          <w:lang w:val="fr-CH"/>
        </w:rPr>
        <w:t>Le représentant COVID-19, date et signature : ______________________</w:t>
      </w:r>
    </w:p>
    <w:sectPr w:rsidR="00A97580" w:rsidRPr="001C1642" w:rsidSect="00A975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90" w:rsidRDefault="001A6290" w:rsidP="003C351E">
      <w:pPr>
        <w:spacing w:line="240" w:lineRule="auto"/>
      </w:pPr>
      <w:r>
        <w:separator/>
      </w:r>
    </w:p>
  </w:endnote>
  <w:endnote w:type="continuationSeparator" w:id="0">
    <w:p w:rsidR="001A6290" w:rsidRDefault="001A6290" w:rsidP="003C35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BE" w:rsidRPr="004659BE" w:rsidRDefault="00837034" w:rsidP="004659BE">
    <w:pPr>
      <w:pStyle w:val="Pieddepage"/>
      <w:jc w:val="center"/>
      <w:rPr>
        <w:lang w:val="fr-CH"/>
      </w:rPr>
    </w:pPr>
    <w:hyperlink r:id="rId1" w:history="1">
      <w:r w:rsidR="004659BE" w:rsidRPr="005A75EE">
        <w:rPr>
          <w:rStyle w:val="Lienhypertexte"/>
          <w:lang w:val="fr-CH"/>
        </w:rPr>
        <w:t>www.b4l-fondation.ch</w:t>
      </w:r>
    </w:hyperlink>
    <w:r w:rsidR="004659BE" w:rsidRPr="004659BE">
      <w:rPr>
        <w:lang w:val="fr-CH"/>
      </w:rPr>
      <w:t xml:space="preserve"> – </w:t>
    </w:r>
    <w:hyperlink r:id="rId2" w:history="1">
      <w:r w:rsidR="004659BE" w:rsidRPr="005A75EE">
        <w:rPr>
          <w:rStyle w:val="Lienhypertexte"/>
          <w:lang w:val="fr-CH"/>
        </w:rPr>
        <w:t>info@b4l.ch</w:t>
      </w:r>
    </w:hyperlink>
    <w:r w:rsidR="004659BE" w:rsidRPr="004659BE">
      <w:rPr>
        <w:lang w:val="fr-CH"/>
      </w:rPr>
      <w:t xml:space="preserve"> - Tél : 021/624.22.21</w:t>
    </w:r>
  </w:p>
  <w:p w:rsidR="004659BE" w:rsidRDefault="004659BE" w:rsidP="004659BE">
    <w:pPr>
      <w:pStyle w:val="Pieddepage"/>
      <w:jc w:val="center"/>
    </w:pPr>
    <w:r>
      <w:t xml:space="preserve">Ch. du </w:t>
    </w:r>
    <w:proofErr w:type="spellStart"/>
    <w:r>
      <w:t>Viaduc</w:t>
    </w:r>
    <w:proofErr w:type="spellEnd"/>
    <w:r>
      <w:t xml:space="preserve"> 12, 1008 Prilly</w:t>
    </w:r>
  </w:p>
  <w:p w:rsidR="004659BE" w:rsidRDefault="004659BE">
    <w:pPr>
      <w:pStyle w:val="Pieddepage"/>
    </w:pPr>
  </w:p>
  <w:p w:rsidR="004659BE" w:rsidRDefault="004659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90" w:rsidRDefault="001A6290" w:rsidP="003C351E">
      <w:pPr>
        <w:spacing w:line="240" w:lineRule="auto"/>
      </w:pPr>
      <w:r>
        <w:separator/>
      </w:r>
    </w:p>
  </w:footnote>
  <w:footnote w:type="continuationSeparator" w:id="0">
    <w:p w:rsidR="001A6290" w:rsidRDefault="001A6290" w:rsidP="003C35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1E" w:rsidRDefault="003C351E" w:rsidP="003C351E">
    <w:pPr>
      <w:pStyle w:val="En-tte"/>
      <w:jc w:val="center"/>
    </w:pPr>
    <w:r>
      <w:rPr>
        <w:noProof/>
        <w:lang w:val="fr-CH" w:eastAsia="fr-CH"/>
      </w:rPr>
      <w:drawing>
        <wp:inline distT="0" distB="0" distL="0" distR="0">
          <wp:extent cx="1187173" cy="660990"/>
          <wp:effectExtent l="19050" t="0" r="0" b="0"/>
          <wp:docPr id="1" name="Image 0" descr="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pic:cNvPicPr/>
                </pic:nvPicPr>
                <pic:blipFill>
                  <a:blip r:embed="rId1"/>
                  <a:stretch>
                    <a:fillRect/>
                  </a:stretch>
                </pic:blipFill>
                <pic:spPr>
                  <a:xfrm>
                    <a:off x="0" y="0"/>
                    <a:ext cx="1188224" cy="6615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711"/>
    <w:multiLevelType w:val="hybridMultilevel"/>
    <w:tmpl w:val="EDCC5BA6"/>
    <w:lvl w:ilvl="0" w:tplc="77C89224">
      <w:start w:val="1"/>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nsid w:val="042E0B4E"/>
    <w:multiLevelType w:val="hybridMultilevel"/>
    <w:tmpl w:val="EE0021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F87F63"/>
    <w:multiLevelType w:val="hybridMultilevel"/>
    <w:tmpl w:val="78E091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A883FD2"/>
    <w:multiLevelType w:val="hybridMultilevel"/>
    <w:tmpl w:val="CBD2BCC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D3A2810"/>
    <w:multiLevelType w:val="hybridMultilevel"/>
    <w:tmpl w:val="3C9A65D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E2428A3"/>
    <w:multiLevelType w:val="hybridMultilevel"/>
    <w:tmpl w:val="4306B2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57136C0"/>
    <w:multiLevelType w:val="hybridMultilevel"/>
    <w:tmpl w:val="7810933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A4F75E3"/>
    <w:multiLevelType w:val="hybridMultilevel"/>
    <w:tmpl w:val="200CF2A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A72456C"/>
    <w:multiLevelType w:val="hybridMultilevel"/>
    <w:tmpl w:val="E61A2EC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E310420"/>
    <w:multiLevelType w:val="hybridMultilevel"/>
    <w:tmpl w:val="BC220658"/>
    <w:lvl w:ilvl="0" w:tplc="8FC29886">
      <w:start w:val="1"/>
      <w:numFmt w:val="decimal"/>
      <w:pStyle w:val="Titre3"/>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6C77C9"/>
    <w:multiLevelType w:val="hybridMultilevel"/>
    <w:tmpl w:val="44062A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C870198"/>
    <w:multiLevelType w:val="hybridMultilevel"/>
    <w:tmpl w:val="B16ABABC"/>
    <w:lvl w:ilvl="0" w:tplc="FCBE914C">
      <w:start w:val="1"/>
      <w:numFmt w:val="decimal"/>
      <w:lvlText w:val="3.%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32674BB"/>
    <w:multiLevelType w:val="hybridMultilevel"/>
    <w:tmpl w:val="154A27B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9702D47"/>
    <w:multiLevelType w:val="hybridMultilevel"/>
    <w:tmpl w:val="7FECE8A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A5465CB"/>
    <w:multiLevelType w:val="hybridMultilevel"/>
    <w:tmpl w:val="3B34A02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F5B4FD6"/>
    <w:multiLevelType w:val="hybridMultilevel"/>
    <w:tmpl w:val="16F887B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65A3F19"/>
    <w:multiLevelType w:val="hybridMultilevel"/>
    <w:tmpl w:val="E396955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C9A64FA"/>
    <w:multiLevelType w:val="multilevel"/>
    <w:tmpl w:val="556204E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9">
    <w:nsid w:val="58783E0A"/>
    <w:multiLevelType w:val="hybridMultilevel"/>
    <w:tmpl w:val="88F225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B481188"/>
    <w:multiLevelType w:val="multilevel"/>
    <w:tmpl w:val="440266CA"/>
    <w:lvl w:ilvl="0">
      <w:start w:val="1"/>
      <w:numFmt w:val="decimal"/>
      <w:pStyle w:val="Titelnumeriert"/>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2137AD"/>
    <w:multiLevelType w:val="hybridMultilevel"/>
    <w:tmpl w:val="2AB006B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27B419D"/>
    <w:multiLevelType w:val="hybridMultilevel"/>
    <w:tmpl w:val="B3009F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64D21B68"/>
    <w:multiLevelType w:val="hybridMultilevel"/>
    <w:tmpl w:val="5548FF9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81531F3"/>
    <w:multiLevelType w:val="hybridMultilevel"/>
    <w:tmpl w:val="6172AE38"/>
    <w:lvl w:ilvl="0" w:tplc="D2906A1A">
      <w:start w:val="1"/>
      <w:numFmt w:val="bullet"/>
      <w:pStyle w:val="Paragraphedeliste"/>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nsid w:val="747C7BC7"/>
    <w:multiLevelType w:val="hybridMultilevel"/>
    <w:tmpl w:val="74E2778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6CB251D"/>
    <w:multiLevelType w:val="hybridMultilevel"/>
    <w:tmpl w:val="E56A93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9283FB9"/>
    <w:multiLevelType w:val="multilevel"/>
    <w:tmpl w:val="4A4237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8"/>
  </w:num>
  <w:num w:numId="3">
    <w:abstractNumId w:val="20"/>
  </w:num>
  <w:num w:numId="4">
    <w:abstractNumId w:val="17"/>
  </w:num>
  <w:num w:numId="5">
    <w:abstractNumId w:val="27"/>
  </w:num>
  <w:num w:numId="6">
    <w:abstractNumId w:val="9"/>
  </w:num>
  <w:num w:numId="7">
    <w:abstractNumId w:val="5"/>
  </w:num>
  <w:num w:numId="8">
    <w:abstractNumId w:val="14"/>
  </w:num>
  <w:num w:numId="9">
    <w:abstractNumId w:val="23"/>
  </w:num>
  <w:num w:numId="10">
    <w:abstractNumId w:val="26"/>
  </w:num>
  <w:num w:numId="11">
    <w:abstractNumId w:val="1"/>
  </w:num>
  <w:num w:numId="12">
    <w:abstractNumId w:val="13"/>
  </w:num>
  <w:num w:numId="13">
    <w:abstractNumId w:val="15"/>
  </w:num>
  <w:num w:numId="14">
    <w:abstractNumId w:val="16"/>
  </w:num>
  <w:num w:numId="15">
    <w:abstractNumId w:val="11"/>
  </w:num>
  <w:num w:numId="16">
    <w:abstractNumId w:val="10"/>
  </w:num>
  <w:num w:numId="17">
    <w:abstractNumId w:val="12"/>
  </w:num>
  <w:num w:numId="18">
    <w:abstractNumId w:val="25"/>
  </w:num>
  <w:num w:numId="19">
    <w:abstractNumId w:val="8"/>
  </w:num>
  <w:num w:numId="20">
    <w:abstractNumId w:val="7"/>
  </w:num>
  <w:num w:numId="21">
    <w:abstractNumId w:val="19"/>
  </w:num>
  <w:num w:numId="22">
    <w:abstractNumId w:val="2"/>
  </w:num>
  <w:num w:numId="23">
    <w:abstractNumId w:val="21"/>
  </w:num>
  <w:num w:numId="24">
    <w:abstractNumId w:val="3"/>
  </w:num>
  <w:num w:numId="25">
    <w:abstractNumId w:val="4"/>
  </w:num>
  <w:num w:numId="26">
    <w:abstractNumId w:val="6"/>
  </w:num>
  <w:num w:numId="27">
    <w:abstractNumId w:val="0"/>
  </w:num>
  <w:num w:numId="28">
    <w:abstractNumId w:val="22"/>
  </w:num>
  <w:num w:numId="29">
    <w:abstractNumId w:val="20"/>
    <w:lvlOverride w:ilvl="0">
      <w:startOverride w:val="1"/>
    </w:lvlOverride>
    <w:lvlOverride w:ilvl="1">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3C351E"/>
    <w:rsid w:val="00033BEE"/>
    <w:rsid w:val="00186C46"/>
    <w:rsid w:val="001A6290"/>
    <w:rsid w:val="001B56FA"/>
    <w:rsid w:val="001C1642"/>
    <w:rsid w:val="001D6B9F"/>
    <w:rsid w:val="001E4A49"/>
    <w:rsid w:val="00202E95"/>
    <w:rsid w:val="00216E56"/>
    <w:rsid w:val="0031608A"/>
    <w:rsid w:val="00334E6E"/>
    <w:rsid w:val="0034619B"/>
    <w:rsid w:val="00346D36"/>
    <w:rsid w:val="003C351E"/>
    <w:rsid w:val="003D1103"/>
    <w:rsid w:val="004011E6"/>
    <w:rsid w:val="004530E0"/>
    <w:rsid w:val="004659BE"/>
    <w:rsid w:val="00480D2C"/>
    <w:rsid w:val="0051114F"/>
    <w:rsid w:val="00523291"/>
    <w:rsid w:val="0053165F"/>
    <w:rsid w:val="005458A7"/>
    <w:rsid w:val="00577EEC"/>
    <w:rsid w:val="005A1109"/>
    <w:rsid w:val="005E42CD"/>
    <w:rsid w:val="0061238A"/>
    <w:rsid w:val="006535D9"/>
    <w:rsid w:val="006B7E45"/>
    <w:rsid w:val="00747017"/>
    <w:rsid w:val="00754787"/>
    <w:rsid w:val="007C3143"/>
    <w:rsid w:val="007E1E67"/>
    <w:rsid w:val="00837034"/>
    <w:rsid w:val="0085374E"/>
    <w:rsid w:val="00867F44"/>
    <w:rsid w:val="00946252"/>
    <w:rsid w:val="00951871"/>
    <w:rsid w:val="009B4906"/>
    <w:rsid w:val="009B7C79"/>
    <w:rsid w:val="009D00D9"/>
    <w:rsid w:val="00A379CC"/>
    <w:rsid w:val="00A734A9"/>
    <w:rsid w:val="00A97580"/>
    <w:rsid w:val="00CE485F"/>
    <w:rsid w:val="00D109CB"/>
    <w:rsid w:val="00D85645"/>
    <w:rsid w:val="00E25A6B"/>
    <w:rsid w:val="00E32AAB"/>
    <w:rsid w:val="00E462D6"/>
    <w:rsid w:val="00F947C2"/>
    <w:rsid w:val="00FF151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1E"/>
    <w:pPr>
      <w:spacing w:after="0" w:line="240" w:lineRule="exact"/>
    </w:pPr>
    <w:rPr>
      <w:rFonts w:ascii="Calibri" w:eastAsiaTheme="minorEastAsia" w:hAnsi="Calibri"/>
      <w:szCs w:val="24"/>
      <w:lang w:val="de-CH" w:eastAsia="ja-JP"/>
    </w:rPr>
  </w:style>
  <w:style w:type="paragraph" w:styleId="Titre2">
    <w:name w:val="heading 2"/>
    <w:basedOn w:val="Normal"/>
    <w:next w:val="Normal"/>
    <w:link w:val="Titre2Car"/>
    <w:uiPriority w:val="9"/>
    <w:semiHidden/>
    <w:unhideWhenUsed/>
    <w:qFormat/>
    <w:rsid w:val="003C3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nhideWhenUsed/>
    <w:qFormat/>
    <w:rsid w:val="003C351E"/>
    <w:pPr>
      <w:keepLines w:val="0"/>
      <w:numPr>
        <w:numId w:val="6"/>
      </w:numPr>
      <w:suppressAutoHyphens/>
      <w:spacing w:before="320" w:after="120" w:line="260" w:lineRule="atLeast"/>
      <w:outlineLvl w:val="2"/>
    </w:pPr>
    <w:rPr>
      <w:rFonts w:ascii="Arial" w:eastAsia="Times New Roman" w:hAnsi="Arial" w:cs="Arial"/>
      <w:b w:val="0"/>
      <w:color w:val="17365D" w:themeColor="text2" w:themeShade="BF"/>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C351E"/>
    <w:rPr>
      <w:rFonts w:ascii="Arial" w:eastAsia="Times New Roman" w:hAnsi="Arial" w:cs="Arial"/>
      <w:bCs/>
      <w:color w:val="17365D" w:themeColor="text2" w:themeShade="BF"/>
      <w:szCs w:val="26"/>
      <w:lang w:val="de-CH"/>
    </w:rPr>
  </w:style>
  <w:style w:type="table" w:styleId="Grilledutableau">
    <w:name w:val="Table Grid"/>
    <w:basedOn w:val="TableauNormal"/>
    <w:uiPriority w:val="39"/>
    <w:rsid w:val="003C351E"/>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Sous-titre"/>
    <w:link w:val="TitreCar"/>
    <w:uiPriority w:val="10"/>
    <w:qFormat/>
    <w:rsid w:val="003C351E"/>
    <w:pPr>
      <w:spacing w:line="400" w:lineRule="exact"/>
      <w:contextualSpacing/>
    </w:pPr>
    <w:rPr>
      <w:rFonts w:eastAsiaTheme="majorEastAsia" w:cstheme="majorBidi"/>
      <w:b/>
      <w:color w:val="17365D" w:themeColor="text2" w:themeShade="BF"/>
      <w:sz w:val="36"/>
      <w:szCs w:val="52"/>
    </w:rPr>
  </w:style>
  <w:style w:type="character" w:customStyle="1" w:styleId="TitreCar">
    <w:name w:val="Titre Car"/>
    <w:basedOn w:val="Policepardfaut"/>
    <w:link w:val="Titre"/>
    <w:uiPriority w:val="10"/>
    <w:rsid w:val="003C351E"/>
    <w:rPr>
      <w:rFonts w:ascii="Calibri" w:eastAsiaTheme="majorEastAsia" w:hAnsi="Calibri" w:cstheme="majorBidi"/>
      <w:b/>
      <w:color w:val="17365D" w:themeColor="text2" w:themeShade="BF"/>
      <w:sz w:val="36"/>
      <w:szCs w:val="52"/>
      <w:lang w:val="de-CH" w:eastAsia="ja-JP"/>
    </w:rPr>
  </w:style>
  <w:style w:type="paragraph" w:styleId="Sous-titre">
    <w:name w:val="Subtitle"/>
    <w:basedOn w:val="Normal"/>
    <w:next w:val="Normal"/>
    <w:link w:val="Sous-titreCar"/>
    <w:uiPriority w:val="11"/>
    <w:qFormat/>
    <w:rsid w:val="003C351E"/>
    <w:pPr>
      <w:numPr>
        <w:ilvl w:val="1"/>
      </w:numPr>
      <w:spacing w:line="320" w:lineRule="exact"/>
    </w:pPr>
    <w:rPr>
      <w:rFonts w:asciiTheme="majorHAnsi" w:eastAsiaTheme="majorEastAsia" w:hAnsiTheme="majorHAnsi" w:cstheme="majorBidi"/>
      <w:b/>
      <w:iCs/>
      <w:sz w:val="28"/>
    </w:rPr>
  </w:style>
  <w:style w:type="character" w:customStyle="1" w:styleId="Sous-titreCar">
    <w:name w:val="Sous-titre Car"/>
    <w:basedOn w:val="Policepardfaut"/>
    <w:link w:val="Sous-titre"/>
    <w:uiPriority w:val="11"/>
    <w:rsid w:val="003C351E"/>
    <w:rPr>
      <w:rFonts w:asciiTheme="majorHAnsi" w:eastAsiaTheme="majorEastAsia" w:hAnsiTheme="majorHAnsi" w:cstheme="majorBidi"/>
      <w:b/>
      <w:iCs/>
      <w:sz w:val="28"/>
      <w:szCs w:val="24"/>
      <w:lang w:val="de-CH" w:eastAsia="ja-JP"/>
    </w:rPr>
  </w:style>
  <w:style w:type="paragraph" w:styleId="Sansinterligne">
    <w:name w:val="No Spacing"/>
    <w:aliases w:val="Abschnittstitel"/>
    <w:basedOn w:val="Normal"/>
    <w:next w:val="Normal"/>
    <w:uiPriority w:val="1"/>
    <w:qFormat/>
    <w:rsid w:val="003C351E"/>
    <w:rPr>
      <w:b/>
    </w:rPr>
  </w:style>
  <w:style w:type="character" w:styleId="Lienhypertexte">
    <w:name w:val="Hyperlink"/>
    <w:basedOn w:val="Policepardfaut"/>
    <w:uiPriority w:val="99"/>
    <w:unhideWhenUsed/>
    <w:rsid w:val="003C351E"/>
    <w:rPr>
      <w:color w:val="0000FF"/>
      <w:u w:val="single"/>
    </w:rPr>
  </w:style>
  <w:style w:type="paragraph" w:styleId="Paragraphedeliste">
    <w:name w:val="List Paragraph"/>
    <w:basedOn w:val="Normal"/>
    <w:uiPriority w:val="34"/>
    <w:qFormat/>
    <w:rsid w:val="003C351E"/>
    <w:pPr>
      <w:numPr>
        <w:numId w:val="1"/>
      </w:numPr>
      <w:spacing w:after="60" w:line="240" w:lineRule="auto"/>
    </w:pPr>
    <w:rPr>
      <w:rFonts w:ascii="Arial" w:eastAsia="Times New Roman" w:hAnsi="Arial" w:cs="Times New Roman"/>
      <w:sz w:val="20"/>
      <w:lang w:eastAsia="en-US"/>
    </w:rPr>
  </w:style>
  <w:style w:type="paragraph" w:customStyle="1" w:styleId="Titelnumeriert">
    <w:name w:val="Titel numeriert"/>
    <w:basedOn w:val="Titre"/>
    <w:link w:val="TitelnumeriertZchn"/>
    <w:qFormat/>
    <w:rsid w:val="003C351E"/>
    <w:pPr>
      <w:numPr>
        <w:numId w:val="3"/>
      </w:numPr>
      <w:ind w:left="0" w:firstLine="0"/>
    </w:pPr>
  </w:style>
  <w:style w:type="character" w:customStyle="1" w:styleId="TitelnumeriertZchn">
    <w:name w:val="Titel numeriert Zchn"/>
    <w:basedOn w:val="TitreCar"/>
    <w:link w:val="Titelnumeriert"/>
    <w:rsid w:val="003C351E"/>
  </w:style>
  <w:style w:type="character" w:customStyle="1" w:styleId="Titre2Car">
    <w:name w:val="Titre 2 Car"/>
    <w:basedOn w:val="Policepardfaut"/>
    <w:link w:val="Titre2"/>
    <w:uiPriority w:val="9"/>
    <w:semiHidden/>
    <w:rsid w:val="003C351E"/>
    <w:rPr>
      <w:rFonts w:asciiTheme="majorHAnsi" w:eastAsiaTheme="majorEastAsia" w:hAnsiTheme="majorHAnsi" w:cstheme="majorBidi"/>
      <w:b/>
      <w:bCs/>
      <w:color w:val="4F81BD" w:themeColor="accent1"/>
      <w:sz w:val="26"/>
      <w:szCs w:val="26"/>
      <w:lang w:val="de-CH" w:eastAsia="ja-JP"/>
    </w:rPr>
  </w:style>
  <w:style w:type="paragraph" w:styleId="En-tte">
    <w:name w:val="header"/>
    <w:basedOn w:val="Normal"/>
    <w:link w:val="En-tteCar"/>
    <w:uiPriority w:val="99"/>
    <w:semiHidden/>
    <w:unhideWhenUsed/>
    <w:rsid w:val="003C351E"/>
    <w:pPr>
      <w:tabs>
        <w:tab w:val="center" w:pos="4536"/>
        <w:tab w:val="right" w:pos="9072"/>
      </w:tabs>
      <w:spacing w:line="240" w:lineRule="auto"/>
    </w:pPr>
  </w:style>
  <w:style w:type="character" w:customStyle="1" w:styleId="En-tteCar">
    <w:name w:val="En-tête Car"/>
    <w:basedOn w:val="Policepardfaut"/>
    <w:link w:val="En-tte"/>
    <w:uiPriority w:val="99"/>
    <w:semiHidden/>
    <w:rsid w:val="003C351E"/>
    <w:rPr>
      <w:rFonts w:ascii="Calibri" w:eastAsiaTheme="minorEastAsia" w:hAnsi="Calibri"/>
      <w:szCs w:val="24"/>
      <w:lang w:val="de-CH" w:eastAsia="ja-JP"/>
    </w:rPr>
  </w:style>
  <w:style w:type="paragraph" w:styleId="Pieddepage">
    <w:name w:val="footer"/>
    <w:basedOn w:val="Normal"/>
    <w:link w:val="PieddepageCar"/>
    <w:uiPriority w:val="99"/>
    <w:unhideWhenUsed/>
    <w:rsid w:val="003C351E"/>
    <w:pPr>
      <w:tabs>
        <w:tab w:val="center" w:pos="4536"/>
        <w:tab w:val="right" w:pos="9072"/>
      </w:tabs>
      <w:spacing w:line="240" w:lineRule="auto"/>
    </w:pPr>
  </w:style>
  <w:style w:type="character" w:customStyle="1" w:styleId="PieddepageCar">
    <w:name w:val="Pied de page Car"/>
    <w:basedOn w:val="Policepardfaut"/>
    <w:link w:val="Pieddepage"/>
    <w:uiPriority w:val="99"/>
    <w:rsid w:val="003C351E"/>
    <w:rPr>
      <w:rFonts w:ascii="Calibri" w:eastAsiaTheme="minorEastAsia" w:hAnsi="Calibri"/>
      <w:szCs w:val="24"/>
      <w:lang w:val="de-CH" w:eastAsia="ja-JP"/>
    </w:rPr>
  </w:style>
  <w:style w:type="paragraph" w:styleId="Textedebulles">
    <w:name w:val="Balloon Text"/>
    <w:basedOn w:val="Normal"/>
    <w:link w:val="TextedebullesCar"/>
    <w:uiPriority w:val="99"/>
    <w:semiHidden/>
    <w:unhideWhenUsed/>
    <w:rsid w:val="003C35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51E"/>
    <w:rPr>
      <w:rFonts w:ascii="Tahoma" w:eastAsiaTheme="minorEastAsia" w:hAnsi="Tahoma" w:cs="Tahoma"/>
      <w:sz w:val="16"/>
      <w:szCs w:val="16"/>
      <w:lang w:val="de-CH" w:eastAsia="ja-JP"/>
    </w:rPr>
  </w:style>
  <w:style w:type="character" w:customStyle="1" w:styleId="tlid-translation">
    <w:name w:val="tlid-translation"/>
    <w:basedOn w:val="Policepardfaut"/>
    <w:rsid w:val="001E4A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4l.ch" TargetMode="External"/><Relationship Id="rId1" Type="http://schemas.openxmlformats.org/officeDocument/2006/relationships/hyperlink" Target="http://www.b4l-fondati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BEF99-3A6F-4191-BD55-F7D38A29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5</cp:revision>
  <cp:lastPrinted>2020-09-28T08:28:00Z</cp:lastPrinted>
  <dcterms:created xsi:type="dcterms:W3CDTF">2020-09-27T11:53:00Z</dcterms:created>
  <dcterms:modified xsi:type="dcterms:W3CDTF">2020-10-01T07:45:00Z</dcterms:modified>
</cp:coreProperties>
</file>